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FCE0B5" w14:textId="77777777" w:rsidR="00CB4237" w:rsidRPr="00E615B7" w:rsidRDefault="00CB4237" w:rsidP="00CB4237">
      <w:pPr>
        <w:spacing w:after="0" w:line="240" w:lineRule="auto"/>
        <w:jc w:val="center"/>
        <w:rPr>
          <w:b/>
          <w:bCs/>
          <w:sz w:val="32"/>
          <w:szCs w:val="32"/>
        </w:rPr>
      </w:pPr>
      <w:r w:rsidRPr="00E615B7">
        <w:rPr>
          <w:b/>
          <w:bCs/>
          <w:sz w:val="32"/>
          <w:szCs w:val="32"/>
        </w:rPr>
        <w:t>Elisha Swinney of Hopewell, Cumberland, New Jersey</w:t>
      </w:r>
    </w:p>
    <w:p w14:paraId="44453122" w14:textId="49D4C689" w:rsidR="00CB4237" w:rsidRDefault="00CB4237" w:rsidP="00CB4237">
      <w:pPr>
        <w:spacing w:after="0" w:line="240" w:lineRule="auto"/>
        <w:jc w:val="center"/>
        <w:rPr>
          <w:b/>
          <w:bCs/>
          <w:sz w:val="32"/>
          <w:szCs w:val="32"/>
        </w:rPr>
      </w:pPr>
      <w:r w:rsidRPr="00E615B7">
        <w:rPr>
          <w:b/>
          <w:bCs/>
          <w:sz w:val="28"/>
          <w:szCs w:val="28"/>
        </w:rPr>
        <w:t>and</w:t>
      </w:r>
      <w:r w:rsidRPr="00E615B7">
        <w:rPr>
          <w:b/>
          <w:bCs/>
          <w:sz w:val="32"/>
          <w:szCs w:val="32"/>
        </w:rPr>
        <w:t xml:space="preserve"> His </w:t>
      </w:r>
      <w:r>
        <w:rPr>
          <w:b/>
          <w:bCs/>
          <w:sz w:val="32"/>
          <w:szCs w:val="32"/>
        </w:rPr>
        <w:t xml:space="preserve">Direct-Line </w:t>
      </w:r>
      <w:r w:rsidRPr="00E615B7">
        <w:rPr>
          <w:b/>
          <w:bCs/>
          <w:sz w:val="32"/>
          <w:szCs w:val="32"/>
        </w:rPr>
        <w:t>Descendants</w:t>
      </w:r>
      <w:r>
        <w:rPr>
          <w:b/>
          <w:bCs/>
          <w:sz w:val="32"/>
          <w:szCs w:val="32"/>
        </w:rPr>
        <w:t xml:space="preserve"> to </w:t>
      </w:r>
      <w:r w:rsidR="00184E25">
        <w:rPr>
          <w:b/>
          <w:bCs/>
          <w:sz w:val="32"/>
          <w:szCs w:val="32"/>
        </w:rPr>
        <w:t>(Living)</w:t>
      </w:r>
      <w:r w:rsidRPr="00184E25">
        <w:rPr>
          <w:b/>
          <w:bCs/>
          <w:vanish/>
          <w:sz w:val="32"/>
          <w:szCs w:val="32"/>
        </w:rPr>
        <w:t>Debra L. (Curry) Scadden</w:t>
      </w:r>
    </w:p>
    <w:p w14:paraId="5DD52714" w14:textId="591B156F" w:rsidR="00DA6B72" w:rsidRPr="00C60F0E" w:rsidRDefault="00DA6B72" w:rsidP="00CB4237">
      <w:pPr>
        <w:spacing w:after="0" w:line="240" w:lineRule="auto"/>
        <w:jc w:val="center"/>
        <w:rPr>
          <w:sz w:val="32"/>
          <w:szCs w:val="32"/>
        </w:rPr>
      </w:pPr>
      <w:r w:rsidRPr="00C60F0E">
        <w:rPr>
          <w:sz w:val="32"/>
          <w:szCs w:val="32"/>
        </w:rPr>
        <w:t>(A</w:t>
      </w:r>
      <w:r w:rsidR="00184E25">
        <w:rPr>
          <w:sz w:val="32"/>
          <w:szCs w:val="32"/>
        </w:rPr>
        <w:t xml:space="preserve"> simple</w:t>
      </w:r>
      <w:r w:rsidRPr="00C60F0E">
        <w:rPr>
          <w:sz w:val="32"/>
          <w:szCs w:val="32"/>
        </w:rPr>
        <w:t xml:space="preserve"> </w:t>
      </w:r>
      <w:r w:rsidR="00A63E2C">
        <w:rPr>
          <w:sz w:val="32"/>
          <w:szCs w:val="32"/>
        </w:rPr>
        <w:t>overview</w:t>
      </w:r>
      <w:r w:rsidR="00C60F0E" w:rsidRPr="00C60F0E">
        <w:rPr>
          <w:sz w:val="32"/>
          <w:szCs w:val="32"/>
        </w:rPr>
        <w:t>)</w:t>
      </w:r>
    </w:p>
    <w:p w14:paraId="2D7AB3BA" w14:textId="77777777" w:rsidR="00CB4237" w:rsidRDefault="00CB4237" w:rsidP="00CB4237"/>
    <w:p w14:paraId="574DC042" w14:textId="7A64DA21" w:rsidR="00CB4237" w:rsidRPr="00517671" w:rsidRDefault="00CB4237" w:rsidP="00CB4237">
      <w:pPr>
        <w:rPr>
          <w:i/>
          <w:iCs/>
        </w:rPr>
      </w:pPr>
      <w:r>
        <w:tab/>
      </w:r>
      <w:r w:rsidR="004B1C89" w:rsidRPr="00517671">
        <w:rPr>
          <w:i/>
          <w:iCs/>
        </w:rPr>
        <w:t>At first</w:t>
      </w:r>
      <w:r w:rsidR="00283F6F" w:rsidRPr="00517671">
        <w:rPr>
          <w:i/>
          <w:iCs/>
        </w:rPr>
        <w:t xml:space="preserve"> glance, the Swinney lineage is nothing out of the ordinary. The family worked hard</w:t>
      </w:r>
      <w:r w:rsidR="00E50E7A" w:rsidRPr="00517671">
        <w:rPr>
          <w:i/>
          <w:iCs/>
        </w:rPr>
        <w:t xml:space="preserve"> and were mostly farmers. However, </w:t>
      </w:r>
      <w:r w:rsidR="00CD6146" w:rsidRPr="00517671">
        <w:rPr>
          <w:i/>
          <w:iCs/>
        </w:rPr>
        <w:t xml:space="preserve">a closer examination of each generation’s social circumstances, current events, and family deaths reveals </w:t>
      </w:r>
      <w:r w:rsidR="00223E59" w:rsidRPr="00517671">
        <w:rPr>
          <w:i/>
          <w:iCs/>
        </w:rPr>
        <w:t>remarkable fortitude</w:t>
      </w:r>
      <w:r w:rsidR="00CD6146" w:rsidRPr="00517671">
        <w:rPr>
          <w:i/>
          <w:iCs/>
        </w:rPr>
        <w:t>.</w:t>
      </w:r>
    </w:p>
    <w:p w14:paraId="03AF6EE5" w14:textId="0E8E5D34" w:rsidR="00223E59" w:rsidRPr="00517671" w:rsidRDefault="00223E59" w:rsidP="00CB4237">
      <w:pPr>
        <w:rPr>
          <w:i/>
          <w:iCs/>
        </w:rPr>
      </w:pPr>
      <w:r w:rsidRPr="00517671">
        <w:rPr>
          <w:i/>
          <w:iCs/>
        </w:rPr>
        <w:tab/>
      </w:r>
      <w:r w:rsidR="00617003" w:rsidRPr="00517671">
        <w:rPr>
          <w:i/>
          <w:iCs/>
        </w:rPr>
        <w:t xml:space="preserve">From religious </w:t>
      </w:r>
      <w:r w:rsidR="0009014B" w:rsidRPr="00517671">
        <w:rPr>
          <w:i/>
          <w:iCs/>
        </w:rPr>
        <w:t>advocates</w:t>
      </w:r>
      <w:r w:rsidR="00ED1324" w:rsidRPr="00517671">
        <w:rPr>
          <w:i/>
          <w:iCs/>
        </w:rPr>
        <w:t xml:space="preserve"> found in</w:t>
      </w:r>
      <w:r w:rsidR="0005755E" w:rsidRPr="00517671">
        <w:rPr>
          <w:i/>
          <w:iCs/>
        </w:rPr>
        <w:t xml:space="preserve"> </w:t>
      </w:r>
      <w:r w:rsidR="000C501C" w:rsidRPr="00517671">
        <w:rPr>
          <w:i/>
          <w:iCs/>
        </w:rPr>
        <w:t>the first generation, Eunice (Jenkins) Swinney’s Baptist family (</w:t>
      </w:r>
      <w:r w:rsidR="00561192" w:rsidRPr="00517671">
        <w:rPr>
          <w:i/>
          <w:iCs/>
        </w:rPr>
        <w:t xml:space="preserve">grandfather, </w:t>
      </w:r>
      <w:r w:rsidR="000C501C" w:rsidRPr="00517671">
        <w:rPr>
          <w:i/>
          <w:iCs/>
        </w:rPr>
        <w:t>Nathaniel Jenkins), to the third generation</w:t>
      </w:r>
      <w:r w:rsidR="003B6ECD" w:rsidRPr="00517671">
        <w:rPr>
          <w:i/>
          <w:iCs/>
        </w:rPr>
        <w:t xml:space="preserve">, </w:t>
      </w:r>
      <w:r w:rsidR="00785325" w:rsidRPr="00517671">
        <w:rPr>
          <w:i/>
          <w:iCs/>
        </w:rPr>
        <w:t>Jeremiah Bond Davis</w:t>
      </w:r>
      <w:r w:rsidR="00F6295F" w:rsidRPr="00517671">
        <w:rPr>
          <w:i/>
          <w:iCs/>
        </w:rPr>
        <w:t>’s extended family’s founding of the S</w:t>
      </w:r>
      <w:r w:rsidR="00982D91" w:rsidRPr="00517671">
        <w:rPr>
          <w:i/>
          <w:iCs/>
        </w:rPr>
        <w:t>hiloh Seventh Day Baptist Church,</w:t>
      </w:r>
      <w:r w:rsidR="00FF366C" w:rsidRPr="00517671">
        <w:rPr>
          <w:i/>
          <w:iCs/>
        </w:rPr>
        <w:t xml:space="preserve"> the Davis legacy was one of faith</w:t>
      </w:r>
      <w:r w:rsidR="00785325" w:rsidRPr="00517671">
        <w:rPr>
          <w:i/>
          <w:iCs/>
        </w:rPr>
        <w:t xml:space="preserve">. </w:t>
      </w:r>
      <w:r w:rsidR="003B6ECD" w:rsidRPr="00517671">
        <w:rPr>
          <w:i/>
          <w:iCs/>
        </w:rPr>
        <w:t xml:space="preserve">Nearly all have been buried in the Shiloh Seventh Day Baptist Church Cemetery in Shiloh, </w:t>
      </w:r>
      <w:r w:rsidR="007C37D1" w:rsidRPr="00517671">
        <w:rPr>
          <w:i/>
          <w:iCs/>
        </w:rPr>
        <w:t xml:space="preserve">Cumberland, New Jersey. </w:t>
      </w:r>
    </w:p>
    <w:p w14:paraId="3C6F591C" w14:textId="2587C830" w:rsidR="00090DCB" w:rsidRPr="00517671" w:rsidRDefault="000C501C" w:rsidP="00CB4237">
      <w:pPr>
        <w:rPr>
          <w:i/>
          <w:iCs/>
        </w:rPr>
      </w:pPr>
      <w:r w:rsidRPr="00517671">
        <w:rPr>
          <w:i/>
          <w:iCs/>
        </w:rPr>
        <w:tab/>
      </w:r>
      <w:r w:rsidR="00BC37F3" w:rsidRPr="00517671">
        <w:rPr>
          <w:i/>
          <w:iCs/>
        </w:rPr>
        <w:t>Though limited in means and opportunities,</w:t>
      </w:r>
      <w:r w:rsidR="00913F85" w:rsidRPr="00517671">
        <w:rPr>
          <w:i/>
          <w:iCs/>
        </w:rPr>
        <w:t xml:space="preserve"> </w:t>
      </w:r>
      <w:r w:rsidR="00CD6146" w:rsidRPr="00517671">
        <w:rPr>
          <w:i/>
          <w:iCs/>
        </w:rPr>
        <w:t xml:space="preserve">the family prioritized </w:t>
      </w:r>
      <w:r w:rsidR="00913F85" w:rsidRPr="00517671">
        <w:rPr>
          <w:i/>
          <w:iCs/>
        </w:rPr>
        <w:t>education</w:t>
      </w:r>
      <w:r w:rsidR="00E779DE" w:rsidRPr="00517671">
        <w:rPr>
          <w:i/>
          <w:iCs/>
        </w:rPr>
        <w:t>. N</w:t>
      </w:r>
      <w:r w:rsidR="00BC37F3" w:rsidRPr="00517671">
        <w:rPr>
          <w:i/>
          <w:iCs/>
        </w:rPr>
        <w:t xml:space="preserve">o documents were located </w:t>
      </w:r>
      <w:r w:rsidR="00E779DE" w:rsidRPr="00517671">
        <w:rPr>
          <w:i/>
          <w:iCs/>
        </w:rPr>
        <w:t>for</w:t>
      </w:r>
      <w:r w:rsidR="00BC37F3" w:rsidRPr="00517671">
        <w:rPr>
          <w:i/>
          <w:iCs/>
        </w:rPr>
        <w:t xml:space="preserve"> this family </w:t>
      </w:r>
      <w:r w:rsidR="00E779DE" w:rsidRPr="00517671">
        <w:rPr>
          <w:i/>
          <w:iCs/>
        </w:rPr>
        <w:t xml:space="preserve">requiring a signature which was not in their handwriting. While </w:t>
      </w:r>
      <w:r w:rsidR="00CD6146" w:rsidRPr="00517671">
        <w:rPr>
          <w:i/>
          <w:iCs/>
        </w:rPr>
        <w:t xml:space="preserve">this report </w:t>
      </w:r>
      <w:r w:rsidR="000A0AE6" w:rsidRPr="00517671">
        <w:rPr>
          <w:i/>
          <w:iCs/>
        </w:rPr>
        <w:t>only</w:t>
      </w:r>
      <w:r w:rsidR="00E779DE" w:rsidRPr="00517671">
        <w:rPr>
          <w:i/>
          <w:iCs/>
        </w:rPr>
        <w:t xml:space="preserve"> document</w:t>
      </w:r>
      <w:r w:rsidR="00CD6146" w:rsidRPr="00517671">
        <w:rPr>
          <w:i/>
          <w:iCs/>
        </w:rPr>
        <w:t>s</w:t>
      </w:r>
      <w:r w:rsidR="00E779DE" w:rsidRPr="00517671">
        <w:rPr>
          <w:i/>
          <w:iCs/>
        </w:rPr>
        <w:t xml:space="preserve"> </w:t>
      </w:r>
      <w:r w:rsidR="000A0AE6" w:rsidRPr="00517671">
        <w:rPr>
          <w:i/>
          <w:iCs/>
        </w:rPr>
        <w:t>the infancy of this</w:t>
      </w:r>
      <w:r w:rsidR="00BE0FC3" w:rsidRPr="00517671">
        <w:rPr>
          <w:i/>
          <w:iCs/>
        </w:rPr>
        <w:t xml:space="preserve"> educational</w:t>
      </w:r>
      <w:r w:rsidR="000A0AE6" w:rsidRPr="00517671">
        <w:rPr>
          <w:i/>
          <w:iCs/>
        </w:rPr>
        <w:t xml:space="preserve"> legacy, </w:t>
      </w:r>
      <w:r w:rsidR="00D973E4" w:rsidRPr="00517671">
        <w:rPr>
          <w:i/>
          <w:iCs/>
        </w:rPr>
        <w:t xml:space="preserve">formal schooling and </w:t>
      </w:r>
      <w:r w:rsidR="00D42CAB" w:rsidRPr="00517671">
        <w:rPr>
          <w:i/>
          <w:iCs/>
        </w:rPr>
        <w:t>the quest</w:t>
      </w:r>
      <w:r w:rsidR="001105A8" w:rsidRPr="00517671">
        <w:rPr>
          <w:i/>
          <w:iCs/>
        </w:rPr>
        <w:t xml:space="preserve"> for</w:t>
      </w:r>
      <w:r w:rsidR="00D973E4" w:rsidRPr="00517671">
        <w:rPr>
          <w:i/>
          <w:iCs/>
        </w:rPr>
        <w:t xml:space="preserve"> knowledge </w:t>
      </w:r>
      <w:r w:rsidR="00CD6146" w:rsidRPr="00517671">
        <w:rPr>
          <w:i/>
          <w:iCs/>
        </w:rPr>
        <w:t>are</w:t>
      </w:r>
      <w:r w:rsidR="00D973E4" w:rsidRPr="00517671">
        <w:rPr>
          <w:i/>
          <w:iCs/>
        </w:rPr>
        <w:t xml:space="preserve"> evident </w:t>
      </w:r>
      <w:r w:rsidR="00090DCB" w:rsidRPr="00517671">
        <w:rPr>
          <w:i/>
          <w:iCs/>
        </w:rPr>
        <w:t xml:space="preserve">throughout the generations. </w:t>
      </w:r>
    </w:p>
    <w:p w14:paraId="275B89E9" w14:textId="2B8233FC" w:rsidR="000C501C" w:rsidRPr="00517671" w:rsidRDefault="00090DCB" w:rsidP="00CB4237">
      <w:pPr>
        <w:rPr>
          <w:i/>
          <w:iCs/>
        </w:rPr>
      </w:pPr>
      <w:r w:rsidRPr="00517671">
        <w:rPr>
          <w:i/>
          <w:iCs/>
        </w:rPr>
        <w:tab/>
        <w:t>Starting with the third generation</w:t>
      </w:r>
      <w:r w:rsidR="00AC766B" w:rsidRPr="00517671">
        <w:rPr>
          <w:i/>
          <w:iCs/>
        </w:rPr>
        <w:t xml:space="preserve">, Jeremiah Bond Davis served as a </w:t>
      </w:r>
      <w:r w:rsidR="001105A8" w:rsidRPr="00517671">
        <w:rPr>
          <w:i/>
          <w:iCs/>
        </w:rPr>
        <w:t xml:space="preserve">town </w:t>
      </w:r>
      <w:r w:rsidR="00AC766B" w:rsidRPr="00517671">
        <w:rPr>
          <w:i/>
          <w:iCs/>
        </w:rPr>
        <w:t>councilman</w:t>
      </w:r>
      <w:r w:rsidR="008F7FF7" w:rsidRPr="00517671">
        <w:rPr>
          <w:i/>
          <w:iCs/>
        </w:rPr>
        <w:t>, and one biography</w:t>
      </w:r>
      <w:r w:rsidR="00FE3370" w:rsidRPr="00517671">
        <w:rPr>
          <w:i/>
          <w:iCs/>
        </w:rPr>
        <w:t xml:space="preserve"> noted that he was a justice of the peace</w:t>
      </w:r>
      <w:r w:rsidR="008F7FF7" w:rsidRPr="00517671">
        <w:rPr>
          <w:i/>
          <w:iCs/>
        </w:rPr>
        <w:t>.</w:t>
      </w:r>
      <w:r w:rsidR="000A0AE6" w:rsidRPr="00517671">
        <w:rPr>
          <w:i/>
          <w:iCs/>
        </w:rPr>
        <w:t xml:space="preserve"> </w:t>
      </w:r>
      <w:r w:rsidR="008F7FF7" w:rsidRPr="00517671">
        <w:rPr>
          <w:i/>
          <w:iCs/>
        </w:rPr>
        <w:t>His daughter</w:t>
      </w:r>
      <w:r w:rsidR="001105A8" w:rsidRPr="00517671">
        <w:rPr>
          <w:i/>
          <w:iCs/>
        </w:rPr>
        <w:t>, Eliza</w:t>
      </w:r>
      <w:r w:rsidR="005A1009" w:rsidRPr="00517671">
        <w:rPr>
          <w:i/>
          <w:iCs/>
        </w:rPr>
        <w:t>,</w:t>
      </w:r>
      <w:r w:rsidR="008F7FF7" w:rsidRPr="00517671">
        <w:rPr>
          <w:i/>
          <w:iCs/>
        </w:rPr>
        <w:t xml:space="preserve"> and son-in-law, Theodore F. Davis</w:t>
      </w:r>
      <w:r w:rsidR="00A6139E" w:rsidRPr="00517671">
        <w:rPr>
          <w:i/>
          <w:iCs/>
        </w:rPr>
        <w:t xml:space="preserve">, started a successful </w:t>
      </w:r>
      <w:r w:rsidR="00B5338B" w:rsidRPr="00517671">
        <w:rPr>
          <w:i/>
          <w:iCs/>
        </w:rPr>
        <w:t xml:space="preserve">canning business. </w:t>
      </w:r>
      <w:r w:rsidR="00CD6146" w:rsidRPr="00517671">
        <w:rPr>
          <w:i/>
          <w:iCs/>
        </w:rPr>
        <w:t>Theodore's biography notes years of teaching and farming</w:t>
      </w:r>
      <w:r w:rsidR="00B64E8F" w:rsidRPr="00517671">
        <w:rPr>
          <w:i/>
          <w:iCs/>
        </w:rPr>
        <w:t xml:space="preserve">. </w:t>
      </w:r>
      <w:r w:rsidR="00B5338B" w:rsidRPr="00517671">
        <w:rPr>
          <w:i/>
          <w:iCs/>
        </w:rPr>
        <w:t xml:space="preserve">The next generation </w:t>
      </w:r>
      <w:r w:rsidR="00AC22CB" w:rsidRPr="00517671">
        <w:rPr>
          <w:i/>
          <w:iCs/>
        </w:rPr>
        <w:t>witnessed Walter Bond Davis II receiving a PhD and becoming a school superintendent</w:t>
      </w:r>
      <w:r w:rsidR="00EE622B" w:rsidRPr="00517671">
        <w:rPr>
          <w:i/>
          <w:iCs/>
        </w:rPr>
        <w:t>. His son, Everett, earned a PhD in biology, as did his wife. Both became</w:t>
      </w:r>
      <w:r w:rsidR="00C66765" w:rsidRPr="00517671">
        <w:rPr>
          <w:i/>
          <w:iCs/>
        </w:rPr>
        <w:t xml:space="preserve"> pioneers in their </w:t>
      </w:r>
      <w:r w:rsidR="008E4628" w:rsidRPr="00517671">
        <w:rPr>
          <w:i/>
          <w:iCs/>
        </w:rPr>
        <w:t>fields</w:t>
      </w:r>
      <w:r w:rsidR="00C66765" w:rsidRPr="00517671">
        <w:rPr>
          <w:i/>
          <w:iCs/>
        </w:rPr>
        <w:t>. Walter’s daughter</w:t>
      </w:r>
      <w:r w:rsidR="008861D1" w:rsidRPr="00517671">
        <w:rPr>
          <w:i/>
          <w:iCs/>
        </w:rPr>
        <w:t>, Miriam,</w:t>
      </w:r>
      <w:r w:rsidR="00C66765" w:rsidRPr="00517671">
        <w:rPr>
          <w:i/>
          <w:iCs/>
        </w:rPr>
        <w:t xml:space="preserve"> was educated and </w:t>
      </w:r>
      <w:r w:rsidR="0009014B" w:rsidRPr="00517671">
        <w:rPr>
          <w:i/>
          <w:iCs/>
        </w:rPr>
        <w:t>married to</w:t>
      </w:r>
      <w:r w:rsidR="008E4628" w:rsidRPr="00517671">
        <w:rPr>
          <w:i/>
          <w:iCs/>
        </w:rPr>
        <w:t xml:space="preserve"> </w:t>
      </w:r>
      <w:r w:rsidR="00C66765" w:rsidRPr="00517671">
        <w:rPr>
          <w:i/>
          <w:iCs/>
        </w:rPr>
        <w:t xml:space="preserve">a dentist, who joined his father and brother in their family practice. </w:t>
      </w:r>
      <w:r w:rsidR="008861D1" w:rsidRPr="00517671">
        <w:rPr>
          <w:i/>
          <w:iCs/>
        </w:rPr>
        <w:t xml:space="preserve">Miriam’s son, John, was a pilot and worked for NASA as an engineer for many years. John’s son, </w:t>
      </w:r>
      <w:r w:rsidR="00184E25">
        <w:rPr>
          <w:i/>
          <w:iCs/>
        </w:rPr>
        <w:t>(Living)</w:t>
      </w:r>
      <w:r w:rsidR="008861D1" w:rsidRPr="00517671">
        <w:rPr>
          <w:i/>
          <w:iCs/>
        </w:rPr>
        <w:t>, was also a pilot</w:t>
      </w:r>
      <w:r w:rsidR="00D17FAA" w:rsidRPr="00517671">
        <w:rPr>
          <w:i/>
          <w:iCs/>
        </w:rPr>
        <w:t xml:space="preserve"> and learned to fly numerous aircraft</w:t>
      </w:r>
      <w:r w:rsidR="00A06D56">
        <w:rPr>
          <w:i/>
          <w:iCs/>
        </w:rPr>
        <w:t>; his</w:t>
      </w:r>
      <w:r w:rsidR="00D17FAA" w:rsidRPr="00517671">
        <w:rPr>
          <w:i/>
          <w:iCs/>
        </w:rPr>
        <w:t xml:space="preserve"> daughter, </w:t>
      </w:r>
      <w:r w:rsidR="00E91E7F">
        <w:rPr>
          <w:i/>
          <w:iCs/>
        </w:rPr>
        <w:t>(Living)</w:t>
      </w:r>
      <w:r w:rsidR="00D17FAA" w:rsidRPr="00517671">
        <w:rPr>
          <w:i/>
          <w:iCs/>
        </w:rPr>
        <w:t>, was a</w:t>
      </w:r>
      <w:r w:rsidR="000E3827" w:rsidRPr="00517671">
        <w:rPr>
          <w:i/>
          <w:iCs/>
        </w:rPr>
        <w:t>n anesthetist and spent years training in her field of medicine.</w:t>
      </w:r>
    </w:p>
    <w:p w14:paraId="0FCBAF6F" w14:textId="6A39E9EF" w:rsidR="000E3827" w:rsidRPr="00517671" w:rsidRDefault="000E3827" w:rsidP="00CB4237">
      <w:pPr>
        <w:rPr>
          <w:i/>
          <w:iCs/>
        </w:rPr>
      </w:pPr>
      <w:r w:rsidRPr="00517671">
        <w:rPr>
          <w:i/>
          <w:iCs/>
        </w:rPr>
        <w:tab/>
      </w:r>
      <w:r w:rsidR="0092446D" w:rsidRPr="00517671">
        <w:rPr>
          <w:i/>
          <w:iCs/>
        </w:rPr>
        <w:t xml:space="preserve">Traits, while occasionally self-developed, </w:t>
      </w:r>
      <w:r w:rsidR="00C17C57" w:rsidRPr="00517671">
        <w:rPr>
          <w:i/>
          <w:iCs/>
        </w:rPr>
        <w:t xml:space="preserve">are usually also </w:t>
      </w:r>
      <w:r w:rsidR="005A1009" w:rsidRPr="00517671">
        <w:rPr>
          <w:i/>
          <w:iCs/>
        </w:rPr>
        <w:t>the</w:t>
      </w:r>
      <w:r w:rsidR="00C17C57" w:rsidRPr="00517671">
        <w:rPr>
          <w:i/>
          <w:iCs/>
        </w:rPr>
        <w:t xml:space="preserve"> product of </w:t>
      </w:r>
      <w:r w:rsidR="00390D17" w:rsidRPr="00517671">
        <w:rPr>
          <w:i/>
          <w:iCs/>
        </w:rPr>
        <w:t xml:space="preserve">nature. </w:t>
      </w:r>
      <w:r w:rsidR="00CD6146" w:rsidRPr="00517671">
        <w:rPr>
          <w:i/>
          <w:iCs/>
        </w:rPr>
        <w:t xml:space="preserve">Theories of nurture can assist the drive to become better, to know God, and to learn and flourish in a chosen field. However, to accomplish and see a goal through </w:t>
      </w:r>
      <w:r w:rsidR="005E46FD" w:rsidRPr="00517671">
        <w:rPr>
          <w:i/>
          <w:iCs/>
        </w:rPr>
        <w:t>to the end</w:t>
      </w:r>
      <w:r w:rsidR="00A9017B" w:rsidRPr="00517671">
        <w:rPr>
          <w:i/>
          <w:iCs/>
        </w:rPr>
        <w:t xml:space="preserve"> requires drive and motivation, </w:t>
      </w:r>
      <w:r w:rsidR="003A7405" w:rsidRPr="00517671">
        <w:rPr>
          <w:i/>
          <w:iCs/>
        </w:rPr>
        <w:t xml:space="preserve">seeds that are </w:t>
      </w:r>
      <w:r w:rsidR="00D63694" w:rsidRPr="00517671">
        <w:rPr>
          <w:i/>
          <w:iCs/>
        </w:rPr>
        <w:t>usually</w:t>
      </w:r>
      <w:r w:rsidR="003A7405" w:rsidRPr="00517671">
        <w:rPr>
          <w:i/>
          <w:iCs/>
        </w:rPr>
        <w:t xml:space="preserve"> planted within our DNA.</w:t>
      </w:r>
    </w:p>
    <w:p w14:paraId="6CD492A2" w14:textId="320A44FE" w:rsidR="00097CCA" w:rsidRDefault="00097CCA" w:rsidP="00CB4237">
      <w:r>
        <w:tab/>
      </w:r>
    </w:p>
    <w:p w14:paraId="5CD58E13" w14:textId="77777777" w:rsidR="00CB4237" w:rsidRDefault="00CB4237" w:rsidP="00CB4237"/>
    <w:p w14:paraId="602E7542" w14:textId="77777777" w:rsidR="00A81F9C" w:rsidRDefault="00A81F9C" w:rsidP="00CB4237"/>
    <w:p w14:paraId="07B8508A" w14:textId="61C946CB" w:rsidR="00CB4237" w:rsidRPr="001B22EE" w:rsidRDefault="00CB4237" w:rsidP="00CB4237">
      <w:pPr>
        <w:jc w:val="center"/>
        <w:rPr>
          <w:b/>
          <w:bCs/>
        </w:rPr>
      </w:pPr>
      <w:r w:rsidRPr="001B22EE">
        <w:rPr>
          <w:b/>
          <w:bCs/>
        </w:rPr>
        <w:lastRenderedPageBreak/>
        <w:t>───── First Generation ─────</w:t>
      </w:r>
    </w:p>
    <w:p w14:paraId="44F6653F" w14:textId="77777777" w:rsidR="00CB4237" w:rsidRDefault="00CB4237" w:rsidP="00CB4237">
      <w:pPr>
        <w:pStyle w:val="ListParagraph"/>
      </w:pPr>
    </w:p>
    <w:p w14:paraId="3B96F4AF" w14:textId="77777777" w:rsidR="00CB4237" w:rsidRDefault="00CB4237" w:rsidP="00CB4237">
      <w:pPr>
        <w:pStyle w:val="ListParagraph"/>
        <w:numPr>
          <w:ilvl w:val="0"/>
          <w:numId w:val="2"/>
        </w:numPr>
        <w:ind w:left="0" w:firstLine="360"/>
      </w:pPr>
      <w:r w:rsidRPr="0090019C">
        <w:rPr>
          <w:b/>
          <w:bCs/>
        </w:rPr>
        <w:t>E</w:t>
      </w:r>
      <w:r>
        <w:rPr>
          <w:b/>
          <w:bCs/>
        </w:rPr>
        <w:t>LISHA SWINNEY</w:t>
      </w:r>
      <w:r>
        <w:t xml:space="preserve"> was born in New Jersey in 1746 to John and Martha (Bowen) Swinney and died 23 February 1796, probably in Cumberland County, New Jersey.</w:t>
      </w:r>
      <w:r>
        <w:rPr>
          <w:rStyle w:val="FootnoteReference"/>
        </w:rPr>
        <w:footnoteReference w:id="1"/>
      </w:r>
      <w:r>
        <w:t xml:space="preserve">   He married </w:t>
      </w:r>
      <w:r>
        <w:rPr>
          <w:b/>
          <w:bCs/>
        </w:rPr>
        <w:t>EUNICE JENKINS</w:t>
      </w:r>
      <w:r>
        <w:t xml:space="preserve"> on 12 February 1771 in Hopewell, Cumberland, New Jersey, British Colonial America.</w:t>
      </w:r>
      <w:r>
        <w:rPr>
          <w:rStyle w:val="FootnoteReference"/>
        </w:rPr>
        <w:footnoteReference w:id="2"/>
      </w:r>
      <w:r>
        <w:t xml:space="preserve"> Eunice was born in 1748, in Hopewell, Cumberland, New Jersey, Colonial British America, to Abinadab and Sarah (Harris) Jenkins.</w:t>
      </w:r>
      <w:r>
        <w:rPr>
          <w:rStyle w:val="FootnoteReference"/>
        </w:rPr>
        <w:footnoteReference w:id="3"/>
      </w:r>
      <w:r>
        <w:t xml:space="preserve"> She died 6 November 1822, likely in Hopewell, Cumberland, New Jersey.</w:t>
      </w:r>
      <w:r>
        <w:rPr>
          <w:rStyle w:val="FootnoteReference"/>
        </w:rPr>
        <w:footnoteReference w:id="4"/>
      </w:r>
      <w:r>
        <w:t xml:space="preserve"> Both Elisha and Eunice are buried in the Old Broad Street Presbyterian Church Cemetery at Bridgeton, Cumberland, New Jersey.</w:t>
      </w:r>
      <w:r>
        <w:rPr>
          <w:rStyle w:val="FootnoteReference"/>
        </w:rPr>
        <w:footnoteReference w:id="5"/>
      </w:r>
    </w:p>
    <w:p w14:paraId="2935AC67" w14:textId="77777777" w:rsidR="00CB4237" w:rsidRDefault="00CB4237" w:rsidP="00CB4237">
      <w:pPr>
        <w:ind w:firstLine="360"/>
      </w:pPr>
      <w:r>
        <w:t>No records have been uncovered to indicate what brought Elisha and Eunice to courtship. Undoubtedly, Elisha attended church since he married Eunice Jenkins, the granddaughter of the Reverend Nathaniel Jenkins.</w:t>
      </w:r>
      <w:r>
        <w:rPr>
          <w:rStyle w:val="FootnoteReference"/>
        </w:rPr>
        <w:footnoteReference w:id="6"/>
      </w:r>
      <w:r>
        <w:t xml:space="preserve"> Though Nathaniel Jenkins was a Baptist preacher, Elisha and Eunice were buried in a Presbyterian cemetery. This is not alarming as both the Baptist and Presbyterian religions arose from Calvinist theology. </w:t>
      </w:r>
    </w:p>
    <w:p w14:paraId="0B23A232" w14:textId="4F4ABEB2" w:rsidR="00CB4237" w:rsidRDefault="00CB4237" w:rsidP="00CB4237">
      <w:pPr>
        <w:ind w:firstLine="360"/>
      </w:pPr>
      <w:r>
        <w:t>Another commonality that Elisha and Eunice would have found was the death of their biological fathers at young ages.</w:t>
      </w:r>
      <w:r>
        <w:rPr>
          <w:rStyle w:val="FootnoteReference"/>
        </w:rPr>
        <w:footnoteReference w:id="7"/>
      </w:r>
      <w:r>
        <w:t xml:space="preserve"> Elisha was only about ten years old when his father, John </w:t>
      </w:r>
      <w:r>
        <w:lastRenderedPageBreak/>
        <w:t>Swinney, passed away.</w:t>
      </w:r>
      <w:r>
        <w:rPr>
          <w:rStyle w:val="FootnoteReference"/>
        </w:rPr>
        <w:footnoteReference w:id="8"/>
      </w:r>
      <w:r>
        <w:t xml:space="preserve"> Eunice was six years old </w:t>
      </w:r>
      <w:r w:rsidR="009D5870">
        <w:t xml:space="preserve">when her father passed away </w:t>
      </w:r>
      <w:r>
        <w:t xml:space="preserve">and sadly, her paternal grandfather, Nathaniel Jenkins, </w:t>
      </w:r>
      <w:r w:rsidR="009D5870">
        <w:t xml:space="preserve">also </w:t>
      </w:r>
      <w:r>
        <w:t xml:space="preserve">died within weeks of </w:t>
      </w:r>
      <w:r w:rsidR="009D5870">
        <w:t>Eunice’s</w:t>
      </w:r>
      <w:r>
        <w:t xml:space="preserve"> father.</w:t>
      </w:r>
      <w:r>
        <w:rPr>
          <w:rStyle w:val="FootnoteReference"/>
        </w:rPr>
        <w:footnoteReference w:id="9"/>
      </w:r>
    </w:p>
    <w:p w14:paraId="7112032C" w14:textId="77777777" w:rsidR="00CB4237" w:rsidRDefault="00CB4237" w:rsidP="00CB4237">
      <w:pPr>
        <w:ind w:firstLine="360"/>
      </w:pPr>
      <w:r>
        <w:t xml:space="preserve">The </w:t>
      </w:r>
      <w:proofErr w:type="spellStart"/>
      <w:r>
        <w:t>Swinneys</w:t>
      </w:r>
      <w:proofErr w:type="spellEnd"/>
      <w:r>
        <w:t>, Jenkins, Ayars, Sharples, and Bowens immigrated from Wiltshire and South Wales to Salem and Ipswich.</w:t>
      </w:r>
      <w:r>
        <w:rPr>
          <w:rStyle w:val="FootnoteReference"/>
        </w:rPr>
        <w:footnoteReference w:id="10"/>
      </w:r>
      <w:r>
        <w:t xml:space="preserve"> Siblings from one family married siblings of another family so the pedigrees of their descendants intertwine, but without </w:t>
      </w:r>
      <w:r w:rsidRPr="00E46916">
        <w:t>consanguinity</w:t>
      </w:r>
      <w:r>
        <w:t>.</w:t>
      </w:r>
      <w:r>
        <w:rPr>
          <w:rStyle w:val="FootnoteReference"/>
        </w:rPr>
        <w:footnoteReference w:id="11"/>
      </w:r>
    </w:p>
    <w:p w14:paraId="5B1092DD" w14:textId="77777777" w:rsidR="00CB4237" w:rsidRDefault="00CB4237" w:rsidP="00CB4237">
      <w:pPr>
        <w:ind w:firstLine="360"/>
      </w:pPr>
      <w:r>
        <w:t xml:space="preserve">Having families connected with one another and living in nearby towns would have probably been a calming security to the </w:t>
      </w:r>
      <w:proofErr w:type="spellStart"/>
      <w:r>
        <w:t>Swinneys</w:t>
      </w:r>
      <w:proofErr w:type="spellEnd"/>
      <w:r>
        <w:t xml:space="preserve"> during the years leading up to and following the American Revolution. Colonial families were often torn apart and placed in corners based on which side of the conflict they stood. It does not appear that (at least close members of the) Swinney family were British supporters. </w:t>
      </w:r>
    </w:p>
    <w:p w14:paraId="25DF0712" w14:textId="56D54629" w:rsidR="00CB4237" w:rsidRDefault="00CB4237" w:rsidP="00CB4237">
      <w:pPr>
        <w:ind w:firstLine="360"/>
      </w:pPr>
      <w:r>
        <w:t>A mere 60 miles from Philadelphia, Cumberland County would have been buzzing with news of the “Committee of Five” drafting the Declaration of Independence (Figure 1.1).</w:t>
      </w:r>
      <w:r>
        <w:rPr>
          <w:rStyle w:val="FootnoteReference"/>
        </w:rPr>
        <w:footnoteReference w:id="12"/>
      </w:r>
      <w:r>
        <w:t xml:space="preserve"> Numerous armed conflicts of the war took place in New York and Philadelphia. Because of location, the people residing in New Jersey would have echoed the words of Leonard Lundin [that] New Jersey was the cockpit of the Revolution.</w:t>
      </w:r>
      <w:r>
        <w:rPr>
          <w:rStyle w:val="FootnoteReference"/>
        </w:rPr>
        <w:footnoteReference w:id="13"/>
      </w:r>
      <w:r>
        <w:t xml:space="preserve"> Situated approximately 90 miles south of Trenton, Cumberland County was sure to have rejoiced at the boosted morale of the Continental Army (Figure 1.2) following the Battle of Trenton.</w:t>
      </w:r>
      <w:r>
        <w:rPr>
          <w:rStyle w:val="FootnoteReference"/>
        </w:rPr>
        <w:footnoteReference w:id="14"/>
      </w:r>
      <w:r>
        <w:t xml:space="preserve"> </w:t>
      </w:r>
      <w:proofErr w:type="spellStart"/>
      <w:r w:rsidR="009D5870">
        <w:t>Swinneys</w:t>
      </w:r>
      <w:proofErr w:type="spellEnd"/>
      <w:r w:rsidR="009D5870">
        <w:t xml:space="preserve"> were l</w:t>
      </w:r>
      <w:r>
        <w:t>ikely a part of the</w:t>
      </w:r>
      <w:r w:rsidR="009D5870">
        <w:t>se</w:t>
      </w:r>
      <w:r>
        <w:t xml:space="preserve"> celebrations</w:t>
      </w:r>
      <w:r w:rsidR="009D5870">
        <w:t>.</w:t>
      </w:r>
    </w:p>
    <w:p w14:paraId="781F0EC2" w14:textId="77777777" w:rsidR="00CB4237" w:rsidRDefault="00CB4237" w:rsidP="00CB4237">
      <w:pPr>
        <w:jc w:val="center"/>
      </w:pPr>
      <w:r w:rsidRPr="00A252E4">
        <w:rPr>
          <w:noProof/>
        </w:rPr>
        <w:lastRenderedPageBreak/>
        <w:drawing>
          <wp:inline distT="0" distB="0" distL="0" distR="0" wp14:anchorId="1AEE13FC" wp14:editId="3A816956">
            <wp:extent cx="3799037" cy="2669931"/>
            <wp:effectExtent l="0" t="0" r="0" b="0"/>
            <wp:docPr id="65976643" name="Picture 1" descr="A map with re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76643" name="Picture 1" descr="A map with red circles&#10;&#10;Description automatically generated"/>
                    <pic:cNvPicPr/>
                  </pic:nvPicPr>
                  <pic:blipFill>
                    <a:blip r:embed="rId7"/>
                    <a:stretch>
                      <a:fillRect/>
                    </a:stretch>
                  </pic:blipFill>
                  <pic:spPr>
                    <a:xfrm>
                      <a:off x="0" y="0"/>
                      <a:ext cx="3831309" cy="2692611"/>
                    </a:xfrm>
                    <a:prstGeom prst="rect">
                      <a:avLst/>
                    </a:prstGeom>
                  </pic:spPr>
                </pic:pic>
              </a:graphicData>
            </a:graphic>
          </wp:inline>
        </w:drawing>
      </w:r>
    </w:p>
    <w:p w14:paraId="5A8624C8" w14:textId="77777777" w:rsidR="00CB4237" w:rsidRDefault="00CB4237" w:rsidP="00CB4237">
      <w:pPr>
        <w:jc w:val="center"/>
        <w:rPr>
          <w:i/>
          <w:iCs/>
          <w:sz w:val="20"/>
          <w:szCs w:val="20"/>
        </w:rPr>
      </w:pPr>
      <w:r w:rsidRPr="000F5FF8">
        <w:rPr>
          <w:sz w:val="20"/>
          <w:szCs w:val="20"/>
        </w:rPr>
        <w:t xml:space="preserve">Figure 1.1 </w:t>
      </w:r>
      <w:r>
        <w:rPr>
          <w:sz w:val="20"/>
          <w:szCs w:val="20"/>
        </w:rPr>
        <w:t xml:space="preserve">   </w:t>
      </w:r>
      <w:r w:rsidRPr="000F5FF8">
        <w:rPr>
          <w:i/>
          <w:iCs/>
          <w:sz w:val="20"/>
          <w:szCs w:val="20"/>
        </w:rPr>
        <w:t xml:space="preserve">The Province of New Jersey Divided into East and West commonly called </w:t>
      </w:r>
      <w:proofErr w:type="gramStart"/>
      <w:r w:rsidRPr="000F5FF8">
        <w:rPr>
          <w:i/>
          <w:iCs/>
          <w:sz w:val="20"/>
          <w:szCs w:val="20"/>
        </w:rPr>
        <w:t>The Jersey's</w:t>
      </w:r>
      <w:proofErr w:type="gramEnd"/>
      <w:r w:rsidRPr="000F5FF8">
        <w:rPr>
          <w:i/>
          <w:iCs/>
          <w:sz w:val="20"/>
          <w:szCs w:val="20"/>
        </w:rPr>
        <w:t>, 1777</w:t>
      </w:r>
    </w:p>
    <w:p w14:paraId="673DF3AE" w14:textId="77777777" w:rsidR="00CB4237" w:rsidRDefault="00CB4237" w:rsidP="00CB4237">
      <w:pPr>
        <w:rPr>
          <w:i/>
          <w:iCs/>
          <w:sz w:val="20"/>
          <w:szCs w:val="20"/>
        </w:rPr>
      </w:pPr>
    </w:p>
    <w:p w14:paraId="4EBA510C" w14:textId="77777777" w:rsidR="00CB4237" w:rsidRDefault="00CB4237" w:rsidP="00CB4237">
      <w:pPr>
        <w:jc w:val="center"/>
        <w:rPr>
          <w:sz w:val="20"/>
          <w:szCs w:val="20"/>
        </w:rPr>
      </w:pPr>
      <w:r w:rsidRPr="00343325">
        <w:rPr>
          <w:noProof/>
          <w:sz w:val="20"/>
          <w:szCs w:val="20"/>
        </w:rPr>
        <w:drawing>
          <wp:inline distT="0" distB="0" distL="0" distR="0" wp14:anchorId="11B2EA54" wp14:editId="17D44314">
            <wp:extent cx="2542610" cy="3009900"/>
            <wp:effectExtent l="0" t="0" r="0" b="0"/>
            <wp:docPr id="958090543" name="Picture 1"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090543" name="Picture 1" descr="A map of the united states&#10;&#10;Description automatically generated"/>
                    <pic:cNvPicPr/>
                  </pic:nvPicPr>
                  <pic:blipFill>
                    <a:blip r:embed="rId8"/>
                    <a:stretch>
                      <a:fillRect/>
                    </a:stretch>
                  </pic:blipFill>
                  <pic:spPr>
                    <a:xfrm>
                      <a:off x="0" y="0"/>
                      <a:ext cx="2552878" cy="3022055"/>
                    </a:xfrm>
                    <a:prstGeom prst="rect">
                      <a:avLst/>
                    </a:prstGeom>
                  </pic:spPr>
                </pic:pic>
              </a:graphicData>
            </a:graphic>
          </wp:inline>
        </w:drawing>
      </w:r>
    </w:p>
    <w:p w14:paraId="5CC41658" w14:textId="77777777" w:rsidR="00CB4237" w:rsidRDefault="00CB4237" w:rsidP="00CB4237">
      <w:pPr>
        <w:jc w:val="center"/>
        <w:rPr>
          <w:i/>
          <w:iCs/>
          <w:sz w:val="20"/>
          <w:szCs w:val="20"/>
        </w:rPr>
      </w:pPr>
      <w:r w:rsidRPr="00343325">
        <w:rPr>
          <w:sz w:val="20"/>
          <w:szCs w:val="20"/>
        </w:rPr>
        <w:t xml:space="preserve">Figure 1.2      </w:t>
      </w:r>
      <w:r w:rsidRPr="00343325">
        <w:rPr>
          <w:i/>
          <w:iCs/>
          <w:sz w:val="20"/>
          <w:szCs w:val="20"/>
        </w:rPr>
        <w:t>A new and accurate map of New Jersey, from the best authorities</w:t>
      </w:r>
    </w:p>
    <w:p w14:paraId="699A17C4" w14:textId="3A8B0CD1" w:rsidR="00CB4237" w:rsidRPr="001E135F" w:rsidRDefault="00CB4237" w:rsidP="00CB4237">
      <w:pPr>
        <w:jc w:val="both"/>
      </w:pPr>
      <w:r>
        <w:tab/>
        <w:t>Not long after the Revolutionary War ended and life settled, Eunice encountered her own kind of struggle – the death of Elisha on 23 June 1796.</w:t>
      </w:r>
      <w:r>
        <w:rPr>
          <w:rStyle w:val="FootnoteReference"/>
        </w:rPr>
        <w:footnoteReference w:id="15"/>
      </w:r>
      <w:r>
        <w:t xml:space="preserve"> As per the custom of the time, Elisha left Eunice a dower of one-third widow’s share for life plus the profits of the home plantation until the youngest sons were of age and a one-third profit of all lands during her </w:t>
      </w:r>
      <w:r>
        <w:lastRenderedPageBreak/>
        <w:t>lifetime.</w:t>
      </w:r>
      <w:r>
        <w:rPr>
          <w:rStyle w:val="FootnoteReference"/>
        </w:rPr>
        <w:footnoteReference w:id="16"/>
      </w:r>
      <w:r>
        <w:t xml:space="preserve"> No records have been found of Eunice remarrying </w:t>
      </w:r>
      <w:r w:rsidR="009D5870">
        <w:t>before</w:t>
      </w:r>
      <w:r>
        <w:t xml:space="preserve"> her death on 6 November 1822.</w:t>
      </w:r>
      <w:r>
        <w:rPr>
          <w:rStyle w:val="FootnoteReference"/>
        </w:rPr>
        <w:footnoteReference w:id="17"/>
      </w:r>
    </w:p>
    <w:p w14:paraId="578EA653" w14:textId="77777777" w:rsidR="00CB4237" w:rsidRDefault="00CB4237" w:rsidP="00CB4237">
      <w:pPr>
        <w:ind w:left="360"/>
      </w:pPr>
      <w:r>
        <w:t>The following children were born to Elisha and Eunice (Jenkins) Swinney:</w:t>
      </w:r>
    </w:p>
    <w:p w14:paraId="168F9C1E" w14:textId="77777777" w:rsidR="00CB4237" w:rsidRDefault="00CB4237" w:rsidP="00CB4237">
      <w:pPr>
        <w:ind w:left="1440" w:hanging="1440"/>
      </w:pPr>
      <w:r w:rsidRPr="002B78F6">
        <w:rPr>
          <w:noProof/>
        </w:rPr>
        <w:drawing>
          <wp:inline distT="0" distB="0" distL="0" distR="0" wp14:anchorId="451E1056" wp14:editId="2D658451">
            <wp:extent cx="152421" cy="152421"/>
            <wp:effectExtent l="0" t="0" r="0" b="0"/>
            <wp:docPr id="1484846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846108" name=""/>
                    <pic:cNvPicPr/>
                  </pic:nvPicPr>
                  <pic:blipFill>
                    <a:blip r:embed="rId9"/>
                    <a:stretch>
                      <a:fillRect/>
                    </a:stretch>
                  </pic:blipFill>
                  <pic:spPr>
                    <a:xfrm>
                      <a:off x="0" y="0"/>
                      <a:ext cx="152421" cy="152421"/>
                    </a:xfrm>
                    <a:prstGeom prst="rect">
                      <a:avLst/>
                    </a:prstGeom>
                  </pic:spPr>
                </pic:pic>
              </a:graphicData>
            </a:graphic>
          </wp:inline>
        </w:drawing>
      </w:r>
      <w:r>
        <w:t xml:space="preserve"> 2.       </w:t>
      </w:r>
      <w:proofErr w:type="spellStart"/>
      <w:r>
        <w:t>i</w:t>
      </w:r>
      <w:proofErr w:type="spellEnd"/>
      <w:r>
        <w:t>.</w:t>
      </w:r>
      <w:r>
        <w:tab/>
        <w:t>MARTHA SWINNEY, born 8 July 1773 in New Jersey, and died 19 April 1825 in New Jersey.</w:t>
      </w:r>
      <w:r>
        <w:rPr>
          <w:rStyle w:val="FootnoteReference"/>
        </w:rPr>
        <w:footnoteReference w:id="18"/>
      </w:r>
      <w:r>
        <w:t xml:space="preserve"> Martha married JEREMIAH BOND DAVIS on 12 February 1771.</w:t>
      </w:r>
      <w:r>
        <w:rPr>
          <w:rStyle w:val="FootnoteReference"/>
        </w:rPr>
        <w:footnoteReference w:id="19"/>
      </w:r>
      <w:r>
        <w:t xml:space="preserve"> Jeremiah, the son of Elnathan and Susanna (Bond) Davis, passed away on 27 December 1799 at the young age of twenty-eight, having been born on 6 June 1771.</w:t>
      </w:r>
      <w:r>
        <w:rPr>
          <w:rStyle w:val="FootnoteReference"/>
        </w:rPr>
        <w:footnoteReference w:id="20"/>
      </w:r>
      <w:r>
        <w:t xml:space="preserve"> Jeremiah lived his entire life in Cumberland County, New Jersey.</w:t>
      </w:r>
      <w:r>
        <w:rPr>
          <w:rStyle w:val="FootnoteReference"/>
        </w:rPr>
        <w:footnoteReference w:id="21"/>
      </w:r>
      <w:r>
        <w:t xml:space="preserve"> Martha and Jeremiah had two children </w:t>
      </w:r>
      <w:r w:rsidRPr="002B78F6">
        <w:rPr>
          <w:i/>
          <w:iCs/>
        </w:rPr>
        <w:t>(a)</w:t>
      </w:r>
      <w:r>
        <w:t xml:space="preserve"> Ruth S. Davis(1796-1851), and </w:t>
      </w:r>
      <w:r w:rsidRPr="002B78F6">
        <w:rPr>
          <w:i/>
          <w:iCs/>
        </w:rPr>
        <w:t xml:space="preserve">(b) </w:t>
      </w:r>
      <w:r>
        <w:t>Jeremiah Bond Davis, (1799-1856).</w:t>
      </w:r>
      <w:r>
        <w:rPr>
          <w:rStyle w:val="FootnoteReference"/>
        </w:rPr>
        <w:footnoteReference w:id="22"/>
      </w:r>
      <w:r>
        <w:t xml:space="preserve"> </w:t>
      </w:r>
    </w:p>
    <w:p w14:paraId="1E64D5D6" w14:textId="77777777" w:rsidR="00CB4237" w:rsidRDefault="00CB4237" w:rsidP="00CB4237">
      <w:pPr>
        <w:pStyle w:val="ListParagraph"/>
        <w:numPr>
          <w:ilvl w:val="0"/>
          <w:numId w:val="10"/>
        </w:numPr>
      </w:pPr>
      <w:r>
        <w:t xml:space="preserve">DAVID SWINNEY, born 30 March 1775 in </w:t>
      </w:r>
      <w:proofErr w:type="spellStart"/>
      <w:r>
        <w:t>Cohansey</w:t>
      </w:r>
      <w:proofErr w:type="spellEnd"/>
      <w:r>
        <w:t>, New Jersey, and died on 28 July 1852 in Manayunk, Pennsylvania.</w:t>
      </w:r>
      <w:r>
        <w:rPr>
          <w:rStyle w:val="FootnoteReference"/>
        </w:rPr>
        <w:footnoteReference w:id="23"/>
      </w:r>
      <w:r>
        <w:t xml:space="preserve"> David married CLARISSA AYARS, daughter of Elijah and Ann (Davis) Ayars, on 8 January 1806 in Cumberland County, New Jersey.</w:t>
      </w:r>
      <w:r>
        <w:rPr>
          <w:rStyle w:val="FootnoteReference"/>
        </w:rPr>
        <w:footnoteReference w:id="24"/>
      </w:r>
      <w:r>
        <w:t xml:space="preserve"> David was a soldier in the War of 1812 and became a </w:t>
      </w:r>
      <w:r>
        <w:lastRenderedPageBreak/>
        <w:t>landowner.</w:t>
      </w:r>
      <w:r>
        <w:rPr>
          <w:rStyle w:val="FootnoteReference"/>
        </w:rPr>
        <w:footnoteReference w:id="25"/>
      </w:r>
      <w:r>
        <w:t xml:space="preserve"> He left for Manayunk, Pennsylvania about 1831 and turned to mercantile, dealing flour and feed in the state.</w:t>
      </w:r>
      <w:r>
        <w:rPr>
          <w:rStyle w:val="FootnoteReference"/>
        </w:rPr>
        <w:footnoteReference w:id="26"/>
      </w:r>
      <w:r>
        <w:t xml:space="preserve"> David and Clarissa had eleven children: </w:t>
      </w:r>
      <w:r w:rsidRPr="003359C1">
        <w:rPr>
          <w:i/>
          <w:iCs/>
        </w:rPr>
        <w:t>(a)</w:t>
      </w:r>
      <w:r>
        <w:t xml:space="preserve"> Jane Swinney (1806-1807), </w:t>
      </w:r>
      <w:r w:rsidRPr="003359C1">
        <w:rPr>
          <w:i/>
          <w:iCs/>
        </w:rPr>
        <w:t>(b)</w:t>
      </w:r>
      <w:r>
        <w:t xml:space="preserve"> Maria Jenkins Swinney (1808-1885), </w:t>
      </w:r>
      <w:r w:rsidRPr="003359C1">
        <w:rPr>
          <w:i/>
          <w:iCs/>
        </w:rPr>
        <w:t>(c)</w:t>
      </w:r>
      <w:r>
        <w:t xml:space="preserve"> Elijah Ayres Swinney (1809 – 1872), </w:t>
      </w:r>
      <w:r w:rsidRPr="003359C1">
        <w:rPr>
          <w:i/>
          <w:iCs/>
        </w:rPr>
        <w:t xml:space="preserve">(d) </w:t>
      </w:r>
      <w:r>
        <w:t xml:space="preserve">Elisha Swinney (1811-1887), </w:t>
      </w:r>
      <w:r w:rsidRPr="003359C1">
        <w:rPr>
          <w:i/>
          <w:iCs/>
        </w:rPr>
        <w:t>(e)</w:t>
      </w:r>
      <w:r>
        <w:t xml:space="preserve"> Ellen Swinney (1813-1884), </w:t>
      </w:r>
      <w:r w:rsidRPr="003359C1">
        <w:rPr>
          <w:i/>
          <w:iCs/>
        </w:rPr>
        <w:t>(f)</w:t>
      </w:r>
      <w:r>
        <w:t xml:space="preserve"> Margaret Swinney (1818-1882), </w:t>
      </w:r>
      <w:r w:rsidRPr="003359C1">
        <w:rPr>
          <w:i/>
          <w:iCs/>
        </w:rPr>
        <w:t xml:space="preserve">(g) </w:t>
      </w:r>
      <w:r>
        <w:t xml:space="preserve">Eunice Ann Swinney (1819-1848), </w:t>
      </w:r>
      <w:r w:rsidRPr="003359C1">
        <w:rPr>
          <w:i/>
          <w:iCs/>
        </w:rPr>
        <w:t>(h)</w:t>
      </w:r>
      <w:r>
        <w:t xml:space="preserve"> Jennie Swinney (1821-1823),</w:t>
      </w:r>
      <w:r w:rsidRPr="003359C1">
        <w:rPr>
          <w:i/>
          <w:iCs/>
        </w:rPr>
        <w:t>(</w:t>
      </w:r>
      <w:proofErr w:type="spellStart"/>
      <w:r w:rsidRPr="003359C1">
        <w:rPr>
          <w:i/>
          <w:iCs/>
        </w:rPr>
        <w:t>i</w:t>
      </w:r>
      <w:proofErr w:type="spellEnd"/>
      <w:r w:rsidRPr="003359C1">
        <w:rPr>
          <w:i/>
          <w:iCs/>
        </w:rPr>
        <w:t xml:space="preserve">) </w:t>
      </w:r>
      <w:r>
        <w:t>Janetta C. Swinney (1824-1859),</w:t>
      </w:r>
      <w:r w:rsidRPr="003359C1">
        <w:rPr>
          <w:i/>
          <w:iCs/>
        </w:rPr>
        <w:t xml:space="preserve">(j) </w:t>
      </w:r>
      <w:r>
        <w:t xml:space="preserve">Ruth C.D. Swinney (1826 – unknown), and </w:t>
      </w:r>
      <w:r w:rsidRPr="003359C1">
        <w:rPr>
          <w:i/>
          <w:iCs/>
        </w:rPr>
        <w:t>(k)</w:t>
      </w:r>
      <w:r>
        <w:t xml:space="preserve"> Eliza Swinney (1830-1830).</w:t>
      </w:r>
      <w:r>
        <w:rPr>
          <w:rStyle w:val="FootnoteReference"/>
        </w:rPr>
        <w:footnoteReference w:id="27"/>
      </w:r>
    </w:p>
    <w:p w14:paraId="1D6C294B" w14:textId="77777777" w:rsidR="00CB4237" w:rsidRDefault="00CB4237" w:rsidP="00CB4237">
      <w:pPr>
        <w:pStyle w:val="ListParagraph"/>
        <w:numPr>
          <w:ilvl w:val="0"/>
          <w:numId w:val="10"/>
        </w:numPr>
      </w:pPr>
      <w:r>
        <w:t>RACHEL SWINNEY, born in New Jersey in 1780, died 29 April 1803 of a ruptured ectopic pregnancy.</w:t>
      </w:r>
      <w:r>
        <w:rPr>
          <w:rStyle w:val="FootnoteReference"/>
        </w:rPr>
        <w:footnoteReference w:id="28"/>
      </w:r>
      <w:r>
        <w:t xml:space="preserve"> Rachel married JOSHUA BARRETT on 25 March 1799 in Cumberland, New Jersey.</w:t>
      </w:r>
      <w:r>
        <w:rPr>
          <w:rStyle w:val="FootnoteReference"/>
        </w:rPr>
        <w:footnoteReference w:id="29"/>
      </w:r>
      <w:r>
        <w:t xml:space="preserve"> Buried in the Old Broad Street Presbyterian Church Cemetery in Bridgeton, Cumberland, New Jersey, Rachel likely chose to follow the Presbyterian religion or felt she needed to support her husband in his faith, leaving her Baptist roots.</w:t>
      </w:r>
      <w:r>
        <w:rPr>
          <w:rStyle w:val="FootnoteReference"/>
        </w:rPr>
        <w:footnoteReference w:id="30"/>
      </w:r>
      <w:r>
        <w:t xml:space="preserve"> Rachel and Joshua had no children before she died.</w:t>
      </w:r>
    </w:p>
    <w:p w14:paraId="5978DEB6" w14:textId="3418E234" w:rsidR="00CB4237" w:rsidRDefault="00CB4237" w:rsidP="00CB4237">
      <w:pPr>
        <w:pStyle w:val="ListParagraph"/>
        <w:numPr>
          <w:ilvl w:val="0"/>
          <w:numId w:val="10"/>
        </w:numPr>
      </w:pPr>
      <w:r>
        <w:t>DANIEL JACKSON SWINNEY, born 30 September 1781 in Bridgeton, New Jersey, Daniel married ELIZABETH SEELY in Cumberland, New Jersey on 7 March 1811.</w:t>
      </w:r>
      <w:r>
        <w:rPr>
          <w:rStyle w:val="FootnoteReference"/>
        </w:rPr>
        <w:footnoteReference w:id="31"/>
      </w:r>
      <w:r>
        <w:t xml:space="preserve"> Daniel served in the War of 1812 and afterward obtained a land grant.</w:t>
      </w:r>
      <w:r>
        <w:rPr>
          <w:rStyle w:val="FootnoteReference"/>
        </w:rPr>
        <w:footnoteReference w:id="32"/>
      </w:r>
      <w:r>
        <w:t xml:space="preserve"> Presumably, this land is what drew him to Ohio. A patent was </w:t>
      </w:r>
      <w:r>
        <w:lastRenderedPageBreak/>
        <w:t>issued to him on 24 April 1820 and Daniel was first enumerated with his family in this area during the 1830 census.</w:t>
      </w:r>
      <w:r>
        <w:rPr>
          <w:rStyle w:val="FootnoteReference"/>
        </w:rPr>
        <w:footnoteReference w:id="33"/>
      </w:r>
      <w:r>
        <w:t xml:space="preserve"> He last appeared with Elizabeth in this </w:t>
      </w:r>
      <w:r w:rsidR="00F91F97">
        <w:t>town</w:t>
      </w:r>
      <w:r>
        <w:t xml:space="preserve"> in the 1850 Census.</w:t>
      </w:r>
      <w:r>
        <w:rPr>
          <w:rStyle w:val="FootnoteReference"/>
        </w:rPr>
        <w:footnoteReference w:id="34"/>
      </w:r>
      <w:r>
        <w:t xml:space="preserve"> He and his wife both died in 1858, presumably from either cholera or scarlet fever, as both diseases plagued the area and Daniel was exposed regularly as a medical doctor.</w:t>
      </w:r>
      <w:r>
        <w:rPr>
          <w:rStyle w:val="FootnoteReference"/>
        </w:rPr>
        <w:footnoteReference w:id="35"/>
      </w:r>
      <w:r>
        <w:t xml:space="preserve"> Three children were born to Daniel and Elizabeth: </w:t>
      </w:r>
      <w:r w:rsidRPr="00E11C65">
        <w:rPr>
          <w:i/>
          <w:iCs/>
        </w:rPr>
        <w:t>(a)</w:t>
      </w:r>
      <w:r>
        <w:t xml:space="preserve"> Andrew Jackson Swinney, (1815 – unknown),  </w:t>
      </w:r>
      <w:r w:rsidRPr="00E11C65">
        <w:rPr>
          <w:i/>
          <w:iCs/>
        </w:rPr>
        <w:t>(b)</w:t>
      </w:r>
      <w:r>
        <w:t xml:space="preserve"> Ephraim Seeley Swinney, (1817 – 1898), and </w:t>
      </w:r>
      <w:r w:rsidRPr="00E11C65">
        <w:rPr>
          <w:i/>
          <w:iCs/>
        </w:rPr>
        <w:t>(c)</w:t>
      </w:r>
      <w:r>
        <w:t xml:space="preserve"> Ebenezer Hazzard Swinney, (1819 – unknown).</w:t>
      </w:r>
      <w:r>
        <w:rPr>
          <w:rStyle w:val="FootnoteReference"/>
        </w:rPr>
        <w:footnoteReference w:id="36"/>
      </w:r>
      <w:r>
        <w:t xml:space="preserve"> </w:t>
      </w:r>
    </w:p>
    <w:p w14:paraId="0D04DC5D" w14:textId="77777777" w:rsidR="00CB4237" w:rsidRDefault="00CB4237" w:rsidP="00CB4237">
      <w:pPr>
        <w:pStyle w:val="ListParagraph"/>
        <w:numPr>
          <w:ilvl w:val="0"/>
          <w:numId w:val="10"/>
        </w:numPr>
      </w:pPr>
      <w:r>
        <w:t>JOHN SWINNEY, born 7 February 1784 in Cumberland, New Jersey, died 2 May 1843 in Shiloh, Cumberland, New Jersey.</w:t>
      </w:r>
      <w:r>
        <w:rPr>
          <w:rStyle w:val="FootnoteReference"/>
        </w:rPr>
        <w:footnoteReference w:id="37"/>
      </w:r>
      <w:r>
        <w:t xml:space="preserve"> John married (1) TACY AYARS on 3 December 1805 in Cumberland New Jersey. </w:t>
      </w:r>
      <w:r>
        <w:rPr>
          <w:rStyle w:val="FootnoteReference"/>
        </w:rPr>
        <w:footnoteReference w:id="38"/>
      </w:r>
      <w:r>
        <w:t xml:space="preserve"> Tacy was the sister of Clarissa Ayars, the wife of John’s brother, David.</w:t>
      </w:r>
      <w:r>
        <w:rPr>
          <w:rStyle w:val="FootnoteReference"/>
        </w:rPr>
        <w:footnoteReference w:id="39"/>
      </w:r>
      <w:r>
        <w:t xml:space="preserve"> On 20 July 1812, Tacy passed away in New Jersey.</w:t>
      </w:r>
      <w:r>
        <w:rPr>
          <w:rStyle w:val="FootnoteReference"/>
        </w:rPr>
        <w:footnoteReference w:id="40"/>
      </w:r>
      <w:r>
        <w:t xml:space="preserve"> John joined the war efforts shortly thereafter and served honorably in the War of 1812.</w:t>
      </w:r>
      <w:r>
        <w:rPr>
          <w:rStyle w:val="FootnoteReference"/>
        </w:rPr>
        <w:footnoteReference w:id="41"/>
      </w:r>
      <w:r>
        <w:t xml:space="preserve"> (2) Sometime after returning from war, the Reverend John Davis married John and RUTH MILLER on 28 January 1822.</w:t>
      </w:r>
      <w:r>
        <w:rPr>
          <w:rStyle w:val="FootnoteReference"/>
        </w:rPr>
        <w:footnoteReference w:id="42"/>
      </w:r>
      <w:r>
        <w:t xml:space="preserve"> Ruth died shortly thereafter.</w:t>
      </w:r>
      <w:r>
        <w:rPr>
          <w:rStyle w:val="FootnoteReference"/>
        </w:rPr>
        <w:footnoteReference w:id="43"/>
      </w:r>
      <w:r>
        <w:t xml:space="preserve">  John married (3) PHEBE VEAL on 1 </w:t>
      </w:r>
      <w:r>
        <w:lastRenderedPageBreak/>
        <w:t>March 1825 in Cumberland, New Jersey.</w:t>
      </w:r>
      <w:r>
        <w:rPr>
          <w:rStyle w:val="FootnoteReference"/>
        </w:rPr>
        <w:footnoteReference w:id="44"/>
      </w:r>
      <w:r>
        <w:t xml:space="preserve"> The wives and John are buried in Shiloh Seventh Day Baptist Church Cemetery at Shiloh, Cumberland, New Jersey.</w:t>
      </w:r>
      <w:r>
        <w:rPr>
          <w:rStyle w:val="FootnoteReference"/>
        </w:rPr>
        <w:footnoteReference w:id="45"/>
      </w:r>
      <w:r>
        <w:t xml:space="preserve"> Records exist for three children born to John and Tacy, but to no other wife: </w:t>
      </w:r>
      <w:r w:rsidRPr="00684C49">
        <w:rPr>
          <w:i/>
          <w:iCs/>
        </w:rPr>
        <w:t xml:space="preserve">(a) </w:t>
      </w:r>
      <w:r>
        <w:t xml:space="preserve">Gilbert A. Swinney (1808-1843), </w:t>
      </w:r>
      <w:r w:rsidRPr="00684C49">
        <w:rPr>
          <w:i/>
          <w:iCs/>
        </w:rPr>
        <w:t>(b)</w:t>
      </w:r>
      <w:r>
        <w:t xml:space="preserve"> Ethan B. Swinney, (1809-1880), and </w:t>
      </w:r>
      <w:r w:rsidRPr="00684C49">
        <w:rPr>
          <w:i/>
          <w:iCs/>
        </w:rPr>
        <w:t>(c)</w:t>
      </w:r>
      <w:r>
        <w:t xml:space="preserve"> Rees Ayars Swinney (1811-1873). </w:t>
      </w:r>
    </w:p>
    <w:p w14:paraId="0E869303" w14:textId="77777777" w:rsidR="00CB4237" w:rsidRPr="00160223" w:rsidRDefault="00CB4237" w:rsidP="00CB4237">
      <w:pPr>
        <w:pStyle w:val="ListParagraph"/>
      </w:pPr>
    </w:p>
    <w:p w14:paraId="5BC2888B" w14:textId="77777777" w:rsidR="00CB4237" w:rsidRPr="00DE3A29" w:rsidRDefault="00CB4237" w:rsidP="00CB4237">
      <w:pPr>
        <w:pStyle w:val="ListParagraph"/>
        <w:jc w:val="center"/>
        <w:rPr>
          <w:b/>
          <w:bCs/>
        </w:rPr>
      </w:pPr>
      <w:r>
        <w:rPr>
          <w:b/>
          <w:bCs/>
        </w:rPr>
        <w:t>───── Second</w:t>
      </w:r>
      <w:r w:rsidRPr="00DE3A29">
        <w:rPr>
          <w:b/>
          <w:bCs/>
        </w:rPr>
        <w:t xml:space="preserve"> Generation</w:t>
      </w:r>
      <w:r>
        <w:rPr>
          <w:b/>
          <w:bCs/>
        </w:rPr>
        <w:t xml:space="preserve"> ─────</w:t>
      </w:r>
    </w:p>
    <w:p w14:paraId="50FD2E03" w14:textId="77777777" w:rsidR="00CB4237" w:rsidRPr="00160223" w:rsidRDefault="00CB4237" w:rsidP="00CB4237">
      <w:pPr>
        <w:pStyle w:val="ListParagraph"/>
      </w:pPr>
    </w:p>
    <w:p w14:paraId="1BDB0A0D" w14:textId="77777777" w:rsidR="00CB4237" w:rsidRDefault="00CB4237" w:rsidP="00CB4237">
      <w:pPr>
        <w:pStyle w:val="ListParagraph"/>
        <w:numPr>
          <w:ilvl w:val="0"/>
          <w:numId w:val="2"/>
        </w:numPr>
      </w:pPr>
      <w:r w:rsidRPr="00684C49">
        <w:rPr>
          <w:b/>
          <w:bCs/>
        </w:rPr>
        <w:t>M</w:t>
      </w:r>
      <w:r>
        <w:rPr>
          <w:b/>
          <w:bCs/>
        </w:rPr>
        <w:t>ARTHA SWINNEY</w:t>
      </w:r>
      <w:r>
        <w:t>, daughter of Elisha and Eunice (Jenkins) Swinney, was born 8 July 1773 in Cumberland, New Jersey, and died 19 April 1825 in Cumberland County, New Jersey.</w:t>
      </w:r>
      <w:r>
        <w:rPr>
          <w:rStyle w:val="FootnoteReference"/>
        </w:rPr>
        <w:footnoteReference w:id="46"/>
      </w:r>
      <w:r>
        <w:t xml:space="preserve"> Martha married </w:t>
      </w:r>
      <w:r w:rsidRPr="00932391">
        <w:rPr>
          <w:b/>
          <w:bCs/>
        </w:rPr>
        <w:t>JEREMIAH BOND DAVIS</w:t>
      </w:r>
      <w:r>
        <w:t>, son of Elnathan and Susanna (Bond) Davis, on 22 September 1793 in New Jersey.</w:t>
      </w:r>
      <w:r>
        <w:rPr>
          <w:rStyle w:val="FootnoteReference"/>
        </w:rPr>
        <w:footnoteReference w:id="47"/>
      </w:r>
      <w:r>
        <w:t xml:space="preserve"> Jeremiah was born 6 June 1771 in Cumberland, New Jersey and died 27 December 1799, also in Cumberland, New Jersey.</w:t>
      </w:r>
      <w:r>
        <w:rPr>
          <w:rStyle w:val="FootnoteReference"/>
        </w:rPr>
        <w:footnoteReference w:id="48"/>
      </w:r>
      <w:r>
        <w:t xml:space="preserve">  Both Martha and Jeremiah were buried in the Shiloh Seventh Day Baptist Church Cemetery in Shiloh, Cumberland, New Jersey.</w:t>
      </w:r>
      <w:r>
        <w:rPr>
          <w:rStyle w:val="FootnoteReference"/>
        </w:rPr>
        <w:footnoteReference w:id="49"/>
      </w:r>
    </w:p>
    <w:p w14:paraId="3D1D49D9" w14:textId="77777777" w:rsidR="00CB4237" w:rsidRDefault="00CB4237" w:rsidP="00BC01BF">
      <w:pPr>
        <w:ind w:firstLine="360"/>
      </w:pPr>
      <w:r>
        <w:t>Jeremiah and Martha were born during the prelude to the Revolutionary War when riots and mobs were actively engaged against the burdens placed by Britain to challenge the colony’s developing economy. The Stamp Act and additional taxes passed by the English Parliament intensified the ban ordered on colonial paper money. This series of financial confinements increased the pressure from creditors to coerce those indebted to reconcile their obligations. Times were lean and many settlers were enraged. “No taxation without representation!” was a phrase coined and credited by James Otis, a local Boston attorney and politician, and likely echoed the feelings of Jeremiah and Martha.</w:t>
      </w:r>
      <w:r>
        <w:rPr>
          <w:rStyle w:val="FootnoteReference"/>
        </w:rPr>
        <w:footnoteReference w:id="50"/>
      </w:r>
      <w:r>
        <w:t xml:space="preserve"> </w:t>
      </w:r>
    </w:p>
    <w:p w14:paraId="27A6DB5B" w14:textId="77777777" w:rsidR="00CB4237" w:rsidRDefault="00CB4237" w:rsidP="00BC01BF">
      <w:pPr>
        <w:ind w:firstLine="360"/>
      </w:pPr>
      <w:r>
        <w:lastRenderedPageBreak/>
        <w:t>Jeremiah was active in signing petitions for change and did so in 1793 and 1799 for a plea from freeholders and inhabitants for new roads.</w:t>
      </w:r>
      <w:r>
        <w:rPr>
          <w:rStyle w:val="FootnoteReference"/>
        </w:rPr>
        <w:footnoteReference w:id="51"/>
      </w:r>
      <w:r>
        <w:t xml:space="preserve"> There is no way of knowing what changes he would have seen or helped to make if he had not died, intestate, at twenty-eight years old.</w:t>
      </w:r>
      <w:r>
        <w:rPr>
          <w:rStyle w:val="FootnoteReference"/>
        </w:rPr>
        <w:footnoteReference w:id="52"/>
      </w:r>
      <w:r>
        <w:t xml:space="preserve"> Martha undoubtedly had a good relationship with her Davis in-laws because she inherited land from her father-in-law three years later, likely the portion her deceased husband would have been given.</w:t>
      </w:r>
      <w:r>
        <w:rPr>
          <w:rStyle w:val="FootnoteReference"/>
        </w:rPr>
        <w:footnoteReference w:id="53"/>
      </w:r>
    </w:p>
    <w:p w14:paraId="4739FD83" w14:textId="77777777" w:rsidR="00CB4237" w:rsidRDefault="00CB4237" w:rsidP="00BC01BF">
      <w:pPr>
        <w:ind w:firstLine="360"/>
      </w:pPr>
      <w:r>
        <w:t>Martha raised two children without any records of another marriage. She is recorded in multiple years for having to pay land taxes and was likely able to do so through farming the land and selling excess.</w:t>
      </w:r>
      <w:r>
        <w:rPr>
          <w:rStyle w:val="FootnoteReference"/>
        </w:rPr>
        <w:footnoteReference w:id="54"/>
      </w:r>
      <w:r>
        <w:t xml:space="preserve"> On 19 April 1825, Martha died and was buried beside her husband in the cemetery belonging to the Seventh Day Baptist Church in Shiloh, Cumberland, New Jersey.</w:t>
      </w:r>
      <w:r>
        <w:rPr>
          <w:rStyle w:val="FootnoteReference"/>
        </w:rPr>
        <w:footnoteReference w:id="55"/>
      </w:r>
    </w:p>
    <w:p w14:paraId="16BF610F" w14:textId="77777777" w:rsidR="00CB4237" w:rsidRDefault="00CB4237" w:rsidP="00CB4237">
      <w:pPr>
        <w:pStyle w:val="ListParagraph"/>
      </w:pPr>
      <w:r>
        <w:t>Martha and Jeremiah were the parents of two children:</w:t>
      </w:r>
    </w:p>
    <w:p w14:paraId="34657979" w14:textId="33F1DC7E" w:rsidR="00727ECE" w:rsidRDefault="00CB4237" w:rsidP="002B5E0E">
      <w:pPr>
        <w:pStyle w:val="ListParagraph"/>
        <w:numPr>
          <w:ilvl w:val="0"/>
          <w:numId w:val="18"/>
        </w:numPr>
        <w:spacing w:after="0"/>
      </w:pPr>
      <w:r>
        <w:t>RUTH DAVIS (1796-1851) was born 1 December 1796 in Shiloh, Cumberland, New Jersey.</w:t>
      </w:r>
      <w:r>
        <w:rPr>
          <w:rStyle w:val="FootnoteReference"/>
        </w:rPr>
        <w:footnoteReference w:id="56"/>
      </w:r>
      <w:r>
        <w:t xml:space="preserve"> She died a spinster on 23 May 1857 in Philadelphia, Pennsylvania.</w:t>
      </w:r>
      <w:r>
        <w:rPr>
          <w:rStyle w:val="FootnoteReference"/>
        </w:rPr>
        <w:footnoteReference w:id="57"/>
      </w:r>
      <w:r>
        <w:t xml:space="preserve"> Ruth was given land in the will of her paternal grandfather, Elnathan Davis.</w:t>
      </w:r>
      <w:r>
        <w:rPr>
          <w:rStyle w:val="FootnoteReference"/>
        </w:rPr>
        <w:footnoteReference w:id="58"/>
      </w:r>
      <w:r>
        <w:t xml:space="preserve"> Without having issue, Ruth died intestate at the age of sixty </w:t>
      </w:r>
      <w:r>
        <w:lastRenderedPageBreak/>
        <w:t>and her property was settled by her nephew, Walter B. Davis.</w:t>
      </w:r>
      <w:r>
        <w:rPr>
          <w:rStyle w:val="FootnoteReference"/>
        </w:rPr>
        <w:footnoteReference w:id="59"/>
      </w:r>
      <w:r>
        <w:t xml:space="preserve"> Ruth was buried in the Shiloh Seventh Day Baptist Church Cemetery in Shiloh, Cumberland, New Jersey.</w:t>
      </w:r>
      <w:r>
        <w:rPr>
          <w:rStyle w:val="FootnoteReference"/>
        </w:rPr>
        <w:footnoteReference w:id="60"/>
      </w:r>
    </w:p>
    <w:p w14:paraId="30F1002A" w14:textId="7B08D411" w:rsidR="00CB4237" w:rsidRDefault="00CB4237" w:rsidP="00380713">
      <w:pPr>
        <w:ind w:left="1440" w:hanging="1440"/>
      </w:pPr>
      <w:r>
        <w:t xml:space="preserve">+ 3. </w:t>
      </w:r>
      <w:r w:rsidR="00380713">
        <w:t xml:space="preserve">       </w:t>
      </w:r>
      <w:r>
        <w:t>ii.</w:t>
      </w:r>
      <w:r>
        <w:tab/>
        <w:t>JEREMIAH BOND DAVIS (1799-1856), was born 27 March 1799 in Hopewell, Cumberland, New Jersey and died 31 July 1856, also in Hopewell.</w:t>
      </w:r>
      <w:r>
        <w:rPr>
          <w:rStyle w:val="FootnoteReference"/>
        </w:rPr>
        <w:footnoteReference w:id="61"/>
      </w:r>
      <w:r>
        <w:t xml:space="preserve"> He married (1) </w:t>
      </w:r>
      <w:proofErr w:type="gramStart"/>
      <w:r>
        <w:t>ELIZA  Davis</w:t>
      </w:r>
      <w:proofErr w:type="gramEnd"/>
      <w:r>
        <w:t xml:space="preserve"> on 18 April 1820 in Cumberland County, New Jersey.</w:t>
      </w:r>
      <w:r>
        <w:rPr>
          <w:rStyle w:val="FootnoteReference"/>
        </w:rPr>
        <w:footnoteReference w:id="62"/>
      </w:r>
      <w:r>
        <w:t xml:space="preserve">  After her death, he married (2) EUNICE ANN AYARS on 20 November 1838 in Cumberland County, New Jersey.</w:t>
      </w:r>
      <w:r>
        <w:rPr>
          <w:rStyle w:val="FootnoteReference"/>
        </w:rPr>
        <w:footnoteReference w:id="63"/>
      </w:r>
    </w:p>
    <w:p w14:paraId="28A008A0" w14:textId="77777777" w:rsidR="00CB4237" w:rsidRDefault="00CB4237" w:rsidP="00CB4237">
      <w:pPr>
        <w:pStyle w:val="ListParagraph"/>
        <w:jc w:val="center"/>
        <w:rPr>
          <w:b/>
          <w:bCs/>
        </w:rPr>
      </w:pPr>
      <w:r>
        <w:rPr>
          <w:b/>
          <w:bCs/>
        </w:rPr>
        <w:t>───── Third</w:t>
      </w:r>
      <w:r w:rsidRPr="00DE3A29">
        <w:rPr>
          <w:b/>
          <w:bCs/>
        </w:rPr>
        <w:t xml:space="preserve"> Generation</w:t>
      </w:r>
      <w:r>
        <w:rPr>
          <w:b/>
          <w:bCs/>
        </w:rPr>
        <w:t xml:space="preserve"> ─────</w:t>
      </w:r>
    </w:p>
    <w:p w14:paraId="20ABD595" w14:textId="77777777" w:rsidR="0009014B" w:rsidRDefault="0009014B" w:rsidP="00CB4237">
      <w:pPr>
        <w:pStyle w:val="ListParagraph"/>
        <w:jc w:val="center"/>
        <w:rPr>
          <w:b/>
          <w:bCs/>
        </w:rPr>
      </w:pPr>
    </w:p>
    <w:p w14:paraId="1E77B2E6" w14:textId="743F46CD" w:rsidR="00CB4237" w:rsidRPr="00A06F0C" w:rsidRDefault="00CB4237" w:rsidP="00CB4237">
      <w:pPr>
        <w:pStyle w:val="ListParagraph"/>
        <w:numPr>
          <w:ilvl w:val="0"/>
          <w:numId w:val="2"/>
        </w:numPr>
        <w:rPr>
          <w:b/>
          <w:bCs/>
        </w:rPr>
      </w:pPr>
      <w:r w:rsidRPr="00342581">
        <w:rPr>
          <w:b/>
          <w:bCs/>
        </w:rPr>
        <w:t>JEREMIAH BOND DAVIS</w:t>
      </w:r>
      <w:r>
        <w:t xml:space="preserve"> was born 27 March 1799 in Hopewell, Cumberland, New Jersey</w:t>
      </w:r>
      <w:r w:rsidR="00A06F0C">
        <w:t>,</w:t>
      </w:r>
      <w:r>
        <w:t xml:space="preserve"> and died 31 July 1856, also in Hopewell.</w:t>
      </w:r>
      <w:r>
        <w:rPr>
          <w:rStyle w:val="FootnoteReference"/>
        </w:rPr>
        <w:footnoteReference w:id="64"/>
      </w:r>
      <w:r>
        <w:t xml:space="preserve"> He married (1) </w:t>
      </w:r>
      <w:r w:rsidRPr="00342581">
        <w:rPr>
          <w:b/>
          <w:bCs/>
        </w:rPr>
        <w:t xml:space="preserve">ELIZA </w:t>
      </w:r>
      <w:r>
        <w:rPr>
          <w:b/>
          <w:bCs/>
        </w:rPr>
        <w:t>BIVINS</w:t>
      </w:r>
      <w:r>
        <w:t xml:space="preserve"> on 18 April 1820 in Cumberland County, New Jersey.</w:t>
      </w:r>
      <w:r>
        <w:rPr>
          <w:rStyle w:val="FootnoteReference"/>
        </w:rPr>
        <w:footnoteReference w:id="65"/>
      </w:r>
      <w:r>
        <w:t xml:space="preserve">  After her death, he married (2) </w:t>
      </w:r>
      <w:r w:rsidRPr="00342581">
        <w:rPr>
          <w:b/>
          <w:bCs/>
        </w:rPr>
        <w:t>EUNICE ANN AYARS</w:t>
      </w:r>
      <w:r>
        <w:t xml:space="preserve"> on 20 November 1838 in Cumberland County, New Jersey.</w:t>
      </w:r>
      <w:r>
        <w:rPr>
          <w:rStyle w:val="FootnoteReference"/>
        </w:rPr>
        <w:footnoteReference w:id="66"/>
      </w:r>
    </w:p>
    <w:p w14:paraId="2E9A8240" w14:textId="77777777" w:rsidR="00A06F0C" w:rsidRPr="00342581" w:rsidRDefault="00A06F0C" w:rsidP="00603C36">
      <w:pPr>
        <w:pStyle w:val="ListParagraph"/>
        <w:ind w:left="360"/>
        <w:rPr>
          <w:b/>
          <w:bCs/>
        </w:rPr>
      </w:pPr>
    </w:p>
    <w:p w14:paraId="7116F40C" w14:textId="77777777" w:rsidR="00CB4237" w:rsidRDefault="00CB4237" w:rsidP="00603C36">
      <w:pPr>
        <w:ind w:firstLine="360"/>
      </w:pPr>
      <w:r>
        <w:lastRenderedPageBreak/>
        <w:t>Jeremiah was raised by a single mother, likely with help from extended family since they lived on neighboring farms.</w:t>
      </w:r>
      <w:r>
        <w:rPr>
          <w:rStyle w:val="FootnoteReference"/>
        </w:rPr>
        <w:footnoteReference w:id="67"/>
      </w:r>
      <w:r>
        <w:t xml:space="preserve"> His father, also Jeremiah Bond Davis, died the day Jeremiah reached the age of 9 months.</w:t>
      </w:r>
      <w:r>
        <w:rPr>
          <w:rStyle w:val="FootnoteReference"/>
        </w:rPr>
        <w:footnoteReference w:id="68"/>
      </w:r>
    </w:p>
    <w:p w14:paraId="189D700A" w14:textId="20657651" w:rsidR="00CB4237" w:rsidRDefault="00CB4237" w:rsidP="00603C36">
      <w:pPr>
        <w:ind w:firstLine="360"/>
      </w:pPr>
      <w:r>
        <w:t>Religious conflicts may have persisted into the 19</w:t>
      </w:r>
      <w:r w:rsidRPr="00044A44">
        <w:rPr>
          <w:vertAlign w:val="superscript"/>
        </w:rPr>
        <w:t>th</w:t>
      </w:r>
      <w:r>
        <w:t xml:space="preserve"> Century during the time </w:t>
      </w:r>
      <w:proofErr w:type="gramStart"/>
      <w:r>
        <w:t>when  Jeremiah</w:t>
      </w:r>
      <w:proofErr w:type="gramEnd"/>
      <w:r>
        <w:t xml:space="preserve"> and both of his wives were children. Many religious organizations bickered over theology and church houses in the early part of the century.</w:t>
      </w:r>
      <w:r>
        <w:rPr>
          <w:rStyle w:val="FootnoteReference"/>
        </w:rPr>
        <w:footnoteReference w:id="69"/>
      </w:r>
      <w:r>
        <w:t xml:space="preserve"> Baptists, Quakers, Presbyterians, and a few Methodists were beginning to reside in the Cumberland community.</w:t>
      </w:r>
      <w:r>
        <w:rPr>
          <w:rStyle w:val="FootnoteReference"/>
        </w:rPr>
        <w:footnoteReference w:id="70"/>
      </w:r>
      <w:r>
        <w:t xml:space="preserve"> Jeremiah and his family participated in the Sabbatarian church family that ancestors, John Sweeney, Dr. Elijah Bowen, John Jarman, Reverend Jonathan Da</w:t>
      </w:r>
      <w:r w:rsidR="00B23F84">
        <w:t>v</w:t>
      </w:r>
      <w:r>
        <w:t>is, Caleb Ayres</w:t>
      </w:r>
      <w:r w:rsidR="00B23F84">
        <w:t>,</w:t>
      </w:r>
      <w:r>
        <w:t xml:space="preserve"> and others established in 1736.</w:t>
      </w:r>
      <w:r>
        <w:rPr>
          <w:rStyle w:val="FootnoteReference"/>
        </w:rPr>
        <w:footnoteReference w:id="71"/>
      </w:r>
      <w:r>
        <w:t xml:space="preserve"> This new religious organization was founded the year before Jeremiah’s first wife, Eliza, passed away and many of her relatives are included in the founding group.</w:t>
      </w:r>
      <w:r>
        <w:rPr>
          <w:rStyle w:val="FootnoteReference"/>
        </w:rPr>
        <w:footnoteReference w:id="72"/>
      </w:r>
      <w:r>
        <w:t xml:space="preserve"> Many of these men were also relatives of </w:t>
      </w:r>
      <w:r w:rsidR="00D17EAC">
        <w:t>Jeremiah’s second wife, Eunice</w:t>
      </w:r>
      <w:r w:rsidR="00966C2F">
        <w:t>.</w:t>
      </w:r>
      <w:r>
        <w:t xml:space="preserve"> The </w:t>
      </w:r>
      <w:r w:rsidR="00966C2F">
        <w:t>tenets</w:t>
      </w:r>
      <w:r>
        <w:t xml:space="preserve"> of this religion are believed to have been the same as the typical Calvinistic Baptists, except </w:t>
      </w:r>
      <w:r w:rsidR="007317A9">
        <w:t xml:space="preserve">for </w:t>
      </w:r>
      <w:r>
        <w:t>their observance of the Sabbath.</w:t>
      </w:r>
      <w:r>
        <w:rPr>
          <w:rStyle w:val="FootnoteReference"/>
        </w:rPr>
        <w:footnoteReference w:id="73"/>
      </w:r>
    </w:p>
    <w:p w14:paraId="6ADFF6E3" w14:textId="312A2A04" w:rsidR="00CB4237" w:rsidRDefault="00CB4237" w:rsidP="00603C36">
      <w:pPr>
        <w:ind w:firstLine="360"/>
      </w:pPr>
      <w:r>
        <w:t>Eliza’s death in 1837 left Jeremiah with six young children. Though he did not remarry immediately, he was wed to a cousin of Eliza’s, Eunice Ann Ayars, on 20 November 1838 in Cumberland County, New Jersey.</w:t>
      </w:r>
      <w:r>
        <w:rPr>
          <w:rStyle w:val="FootnoteReference"/>
        </w:rPr>
        <w:footnoteReference w:id="74"/>
      </w:r>
      <w:r>
        <w:t xml:space="preserve"> This must have been a busy time in </w:t>
      </w:r>
      <w:r w:rsidR="007317A9">
        <w:t>Jeremiah’s</w:t>
      </w:r>
      <w:r>
        <w:t xml:space="preserve"> life</w:t>
      </w:r>
      <w:r w:rsidR="007317A9">
        <w:t xml:space="preserve"> </w:t>
      </w:r>
      <w:r>
        <w:t>since he was serving a five-year appointment as Hopewell’s Town Clerk and Freeholder.</w:t>
      </w:r>
      <w:r>
        <w:rPr>
          <w:rStyle w:val="FootnoteReference"/>
        </w:rPr>
        <w:footnoteReference w:id="75"/>
      </w:r>
      <w:r>
        <w:t xml:space="preserve"> </w:t>
      </w:r>
    </w:p>
    <w:p w14:paraId="2D0F58B4" w14:textId="789B73B9" w:rsidR="00CB4237" w:rsidRDefault="00CB4237" w:rsidP="00603C36">
      <w:pPr>
        <w:ind w:firstLine="360"/>
      </w:pPr>
      <w:r>
        <w:t xml:space="preserve">Eunice must also have been a remarkable woman to have walked into her cousin’s household and helped her husband with six children. Adding three </w:t>
      </w:r>
      <w:r w:rsidR="00AA1699">
        <w:t xml:space="preserve">more </w:t>
      </w:r>
      <w:r>
        <w:t xml:space="preserve">girls to the mix </w:t>
      </w:r>
      <w:r>
        <w:lastRenderedPageBreak/>
        <w:t>would have been a challenging task, but one that the family accepted. Evidently, the children treasured one another and considered themselves equal in blood and love, for names were repeated, honoring half-siblings with names for their own children.</w:t>
      </w:r>
      <w:r>
        <w:rPr>
          <w:rStyle w:val="FootnoteReference"/>
        </w:rPr>
        <w:footnoteReference w:id="76"/>
      </w:r>
      <w:r>
        <w:t xml:space="preserve"> Truly, this was a conscious effort to blend family.</w:t>
      </w:r>
    </w:p>
    <w:p w14:paraId="3CC7006B" w14:textId="77777777" w:rsidR="00CB4237" w:rsidRDefault="00CB4237" w:rsidP="000E65A4">
      <w:pPr>
        <w:ind w:firstLine="360"/>
      </w:pPr>
      <w:r>
        <w:t>On 30 July 1856, Jeremiah died intestate, and his son Walter B. Davis and wife, Eunice, served as administrators.</w:t>
      </w:r>
      <w:r>
        <w:rPr>
          <w:rStyle w:val="FootnoteReference"/>
        </w:rPr>
        <w:footnoteReference w:id="77"/>
      </w:r>
      <w:r>
        <w:t xml:space="preserve"> Jeremiah was buried at the Shiloh Seventh Day Baptist Church Cemetery in Shiloh, Cumberland, New Jersey.</w:t>
      </w:r>
      <w:r>
        <w:rPr>
          <w:rStyle w:val="FootnoteReference"/>
        </w:rPr>
        <w:footnoteReference w:id="78"/>
      </w:r>
    </w:p>
    <w:p w14:paraId="627F65A1" w14:textId="1B79BC50" w:rsidR="00CB4237" w:rsidRDefault="007317A9" w:rsidP="000E65A4">
      <w:pPr>
        <w:ind w:firstLine="360"/>
      </w:pPr>
      <w:r>
        <w:t xml:space="preserve">As a witness to </w:t>
      </w:r>
      <w:r w:rsidR="00CB4237">
        <w:t>the War of 1812 and the Civil War, Eunice would have seen many young men leave for battle and never return. Though her own stepsons and grandsons lack records of service, Eunice had a son-in-law, Charles Dickinson, who served honorably in the Civil War.</w:t>
      </w:r>
      <w:r w:rsidR="00CB4237">
        <w:rPr>
          <w:rStyle w:val="FootnoteReference"/>
        </w:rPr>
        <w:footnoteReference w:id="79"/>
      </w:r>
    </w:p>
    <w:p w14:paraId="4C6ACD7F" w14:textId="77777777" w:rsidR="00CB4237" w:rsidRDefault="00CB4237" w:rsidP="000E65A4">
      <w:pPr>
        <w:ind w:firstLine="360"/>
      </w:pPr>
      <w:r>
        <w:t>Eunice lived the remainder of her life without a spouse and died on 29 December 1904.</w:t>
      </w:r>
      <w:r>
        <w:rPr>
          <w:rStyle w:val="FootnoteReference"/>
        </w:rPr>
        <w:footnoteReference w:id="80"/>
      </w:r>
      <w:r>
        <w:t xml:space="preserve"> She was buried next to her husband in the Shiloh Seventh Day Baptist Church Cemetery.</w:t>
      </w:r>
      <w:r>
        <w:rPr>
          <w:rStyle w:val="FootnoteReference"/>
        </w:rPr>
        <w:footnoteReference w:id="81"/>
      </w:r>
    </w:p>
    <w:p w14:paraId="385A4C37" w14:textId="77777777" w:rsidR="00CB4237" w:rsidRDefault="00CB4237" w:rsidP="00CB4237">
      <w:pPr>
        <w:ind w:left="720"/>
      </w:pPr>
      <w:r>
        <w:t>Children of Jeremiah Bond Davis and his first wife, Eliza Davis:</w:t>
      </w:r>
    </w:p>
    <w:p w14:paraId="7B2AB3F7" w14:textId="77777777" w:rsidR="00CB4237" w:rsidRDefault="00CB4237" w:rsidP="00CB4237">
      <w:pPr>
        <w:pStyle w:val="ListParagraph"/>
        <w:numPr>
          <w:ilvl w:val="0"/>
          <w:numId w:val="12"/>
        </w:numPr>
      </w:pPr>
      <w:r>
        <w:t>MARIETTA DAVIS was born 18 February 1821 in Hopewell, Cumberland, New Jersey and died 25 August 1845 in Shiloh, Cumberland, New Jersey.</w:t>
      </w:r>
      <w:r>
        <w:rPr>
          <w:rStyle w:val="FootnoteReference"/>
        </w:rPr>
        <w:footnoteReference w:id="82"/>
      </w:r>
      <w:r>
        <w:t xml:space="preserve"> She married HOWELL WATSON RANDOLPH on 6 October 1842 in Cumberland, </w:t>
      </w:r>
      <w:r>
        <w:lastRenderedPageBreak/>
        <w:t>New Jersey.</w:t>
      </w:r>
      <w:r>
        <w:rPr>
          <w:rStyle w:val="FootnoteReference"/>
        </w:rPr>
        <w:footnoteReference w:id="83"/>
      </w:r>
      <w:r>
        <w:t xml:space="preserve"> Marietta and Howell were the parents of one child: (a) Caroline “Carrie” Fitz Randolph Davis (1844-1910).</w:t>
      </w:r>
      <w:r>
        <w:rPr>
          <w:rStyle w:val="FootnoteReference"/>
        </w:rPr>
        <w:footnoteReference w:id="84"/>
      </w:r>
      <w:r>
        <w:t xml:space="preserve"> </w:t>
      </w:r>
    </w:p>
    <w:p w14:paraId="304710B4" w14:textId="77777777" w:rsidR="00CB4237" w:rsidRDefault="00CB4237" w:rsidP="00CB4237">
      <w:pPr>
        <w:pStyle w:val="ListParagraph"/>
        <w:numPr>
          <w:ilvl w:val="0"/>
          <w:numId w:val="12"/>
        </w:numPr>
      </w:pPr>
      <w:r>
        <w:t>CAROLINE DAVIS was born on 6 September 1823 in Hopewell, Cumberland, New Jersey, and died on 29 March 1842 in New Jersey.</w:t>
      </w:r>
      <w:r>
        <w:rPr>
          <w:rStyle w:val="FootnoteReference"/>
        </w:rPr>
        <w:footnoteReference w:id="85"/>
      </w:r>
      <w:r>
        <w:t xml:space="preserve"> </w:t>
      </w:r>
    </w:p>
    <w:p w14:paraId="31589A8A" w14:textId="77777777" w:rsidR="00CB4237" w:rsidRDefault="00CB4237" w:rsidP="00CB4237">
      <w:pPr>
        <w:pStyle w:val="ListParagraph"/>
        <w:numPr>
          <w:ilvl w:val="0"/>
          <w:numId w:val="12"/>
        </w:numPr>
      </w:pPr>
      <w:r>
        <w:t>MARTHA JANE DAVIS was born on 13 September 1826 in Hopewell, Cumberland, New Jersey, and died on 28 August 1896 in Shiloh, Cumberland, New Jersey.</w:t>
      </w:r>
      <w:r>
        <w:rPr>
          <w:rStyle w:val="FootnoteReference"/>
        </w:rPr>
        <w:footnoteReference w:id="86"/>
      </w:r>
      <w:r>
        <w:t xml:space="preserve"> Martha married ELLIS A. DAVIS on 28 September 1846 at Trenton, Mercer, New Jersey.</w:t>
      </w:r>
      <w:r>
        <w:rPr>
          <w:rStyle w:val="FootnoteReference"/>
        </w:rPr>
        <w:footnoteReference w:id="87"/>
      </w:r>
      <w:r>
        <w:t xml:space="preserve"> Martha and Ellis were the parents of six children: (a) Anna S. Davis (1847-unknown),</w:t>
      </w:r>
      <w:r>
        <w:rPr>
          <w:rStyle w:val="FootnoteReference"/>
        </w:rPr>
        <w:footnoteReference w:id="88"/>
      </w:r>
      <w:r>
        <w:t xml:space="preserve"> (b) Ebenezer J. Davis (1850-1872),</w:t>
      </w:r>
      <w:r>
        <w:rPr>
          <w:rStyle w:val="FootnoteReference"/>
        </w:rPr>
        <w:footnoteReference w:id="89"/>
      </w:r>
      <w:r>
        <w:t xml:space="preserve"> (c) Elbert Morton Davis (1858-1859),</w:t>
      </w:r>
      <w:r>
        <w:rPr>
          <w:rStyle w:val="FootnoteReference"/>
        </w:rPr>
        <w:footnoteReference w:id="90"/>
      </w:r>
      <w:r>
        <w:t xml:space="preserve"> (d) Fannie Eliza Davis (1860 – 1943),</w:t>
      </w:r>
      <w:r>
        <w:rPr>
          <w:rStyle w:val="FootnoteReference"/>
        </w:rPr>
        <w:footnoteReference w:id="91"/>
      </w:r>
      <w:r>
        <w:t xml:space="preserve"> (e) Mattie W. Davis (1836 – 1925),</w:t>
      </w:r>
      <w:r>
        <w:rPr>
          <w:rStyle w:val="FootnoteReference"/>
        </w:rPr>
        <w:footnoteReference w:id="92"/>
      </w:r>
      <w:r>
        <w:t xml:space="preserve"> and (f) Adelle Davis (1868-1876).</w:t>
      </w:r>
      <w:r>
        <w:rPr>
          <w:rStyle w:val="FootnoteReference"/>
        </w:rPr>
        <w:footnoteReference w:id="93"/>
      </w:r>
    </w:p>
    <w:p w14:paraId="2F2D6F1C" w14:textId="77777777" w:rsidR="00CB4237" w:rsidRDefault="00CB4237" w:rsidP="00CB4237">
      <w:pPr>
        <w:pStyle w:val="ListParagraph"/>
        <w:numPr>
          <w:ilvl w:val="0"/>
          <w:numId w:val="12"/>
        </w:numPr>
      </w:pPr>
      <w:r>
        <w:t xml:space="preserve">RUTH S. DAVIS was born on 4 April 1829 in Deerfield, Cumberland, New Jersey, and died on 1 September 1892 in Shiloh, Cumberland, New Jersey. Ruth married WILLIAM A. HUMMEL on 13 March 1853 in Cumberland, New </w:t>
      </w:r>
      <w:r>
        <w:lastRenderedPageBreak/>
        <w:t>Jersey. Ruth and Williams were the parents of two children: (a) Marietta Hummel (1858-1886),</w:t>
      </w:r>
      <w:r>
        <w:rPr>
          <w:rStyle w:val="FootnoteReference"/>
        </w:rPr>
        <w:footnoteReference w:id="94"/>
      </w:r>
      <w:r>
        <w:t xml:space="preserve"> and (b) Wilbert Lincoln Hummel (1861-1933).</w:t>
      </w:r>
      <w:r>
        <w:rPr>
          <w:rStyle w:val="FootnoteReference"/>
        </w:rPr>
        <w:footnoteReference w:id="95"/>
      </w:r>
      <w:r>
        <w:t xml:space="preserve"> </w:t>
      </w:r>
    </w:p>
    <w:p w14:paraId="7D0C49E1" w14:textId="77777777" w:rsidR="00CB4237" w:rsidRDefault="00CB4237" w:rsidP="00CB4237">
      <w:pPr>
        <w:pStyle w:val="ListParagraph"/>
        <w:numPr>
          <w:ilvl w:val="0"/>
          <w:numId w:val="12"/>
        </w:numPr>
      </w:pPr>
      <w:r>
        <w:t>WALTER BOND DAVIS was born on 19 October 1831 in Hopewell, Cumberland, New Jersey, and died on 1 August 1862 in New Jersey. Walter married HARRIET NEWELL ELWELL on 23 January 1856 in Salem, New Jersey. They were the parents of one child: (a) Harmon Elwell Davis (1861- unknown).</w:t>
      </w:r>
      <w:r>
        <w:rPr>
          <w:rStyle w:val="FootnoteReference"/>
        </w:rPr>
        <w:footnoteReference w:id="96"/>
      </w:r>
      <w:r>
        <w:t xml:space="preserve">  </w:t>
      </w:r>
    </w:p>
    <w:p w14:paraId="5B7B2C3B" w14:textId="77777777" w:rsidR="00CB4237" w:rsidRDefault="00CB4237" w:rsidP="00CB4237">
      <w:pPr>
        <w:pStyle w:val="ListParagraph"/>
        <w:numPr>
          <w:ilvl w:val="0"/>
          <w:numId w:val="12"/>
        </w:numPr>
      </w:pPr>
      <w:r>
        <w:t>ANN ELIZA DAVIS was born on 18 July 1835 in Hopewell, Cumberland, New Jersey, and died before her sixth birthday in Cumberland County, New Jersey on 7 April 1841.</w:t>
      </w:r>
      <w:r>
        <w:rPr>
          <w:rStyle w:val="FootnoteReference"/>
        </w:rPr>
        <w:footnoteReference w:id="97"/>
      </w:r>
      <w:r>
        <w:t xml:space="preserve"> </w:t>
      </w:r>
    </w:p>
    <w:p w14:paraId="1F5CB811" w14:textId="77777777" w:rsidR="00CB4237" w:rsidRDefault="00CB4237" w:rsidP="00CB4237">
      <w:r>
        <w:t>Children of Jeremiah Bond Davis and his second wife, Eunice Ann Ayars:</w:t>
      </w:r>
    </w:p>
    <w:p w14:paraId="430E157B" w14:textId="77777777" w:rsidR="00CB4237" w:rsidRDefault="00CB4237" w:rsidP="00CB4237">
      <w:pPr>
        <w:pStyle w:val="ListParagraph"/>
        <w:numPr>
          <w:ilvl w:val="0"/>
          <w:numId w:val="13"/>
        </w:numPr>
      </w:pPr>
      <w:r>
        <w:t>ANNA MARIA DAVIS was born on 27 June 1841 in Hopewell, Cumberland, New Jersey, and died on 6 January 1918 in Shiloh, Cumberland, New Jersey.</w:t>
      </w:r>
      <w:r>
        <w:rPr>
          <w:rStyle w:val="FootnoteReference"/>
        </w:rPr>
        <w:footnoteReference w:id="98"/>
      </w:r>
      <w:r>
        <w:t xml:space="preserve"> Anna married HIRAM DAVIS, a farmer, on 29 January 1868 in Shiloh, Cumberland, New Jersey.</w:t>
      </w:r>
      <w:r>
        <w:rPr>
          <w:rStyle w:val="FootnoteReference"/>
        </w:rPr>
        <w:footnoteReference w:id="99"/>
      </w:r>
      <w:r>
        <w:t xml:space="preserve"> Three children were born to Anna and Hiram: (a) Florence Anna Davis (1870-1888),</w:t>
      </w:r>
      <w:r>
        <w:rPr>
          <w:rStyle w:val="FootnoteReference"/>
        </w:rPr>
        <w:footnoteReference w:id="100"/>
      </w:r>
      <w:r>
        <w:t xml:space="preserve"> (b) Herbert Howard Davis (1872-1874),</w:t>
      </w:r>
      <w:r>
        <w:rPr>
          <w:rStyle w:val="FootnoteReference"/>
        </w:rPr>
        <w:footnoteReference w:id="101"/>
      </w:r>
      <w:r>
        <w:t xml:space="preserve"> and (c) Carrie Edna Davis (1877-1935).</w:t>
      </w:r>
      <w:r>
        <w:rPr>
          <w:rStyle w:val="FootnoteReference"/>
        </w:rPr>
        <w:footnoteReference w:id="102"/>
      </w:r>
      <w:r>
        <w:t xml:space="preserve"> </w:t>
      </w:r>
    </w:p>
    <w:p w14:paraId="0E5AD718" w14:textId="77777777" w:rsidR="00CB4237" w:rsidRDefault="00CB4237" w:rsidP="00CB4237">
      <w:pPr>
        <w:pStyle w:val="ListParagraph"/>
        <w:numPr>
          <w:ilvl w:val="0"/>
          <w:numId w:val="13"/>
        </w:numPr>
      </w:pPr>
      <w:r>
        <w:t xml:space="preserve">ELIZA SHEPHERD/SHEPPARD DAVIS was born on 25 August 1843 in Deerfield, Cumberland, New Jersey, and died on 27 July 1930 in Shiloh, </w:t>
      </w:r>
      <w:r>
        <w:lastRenderedPageBreak/>
        <w:t>Cumberland, New Jersey.</w:t>
      </w:r>
      <w:r>
        <w:rPr>
          <w:rStyle w:val="FootnoteReference"/>
        </w:rPr>
        <w:footnoteReference w:id="103"/>
      </w:r>
      <w:r>
        <w:t xml:space="preserve"> Eliza married THEODORE FRELINGHUSEN DAVIS, a farmer turned mercantile owner, on 20 February 1867 in Cumberland, New Jersey.</w:t>
      </w:r>
      <w:r>
        <w:rPr>
          <w:rStyle w:val="FootnoteReference"/>
        </w:rPr>
        <w:footnoteReference w:id="104"/>
      </w:r>
      <w:r>
        <w:t xml:space="preserve"> Eliza and Theodore were the parents of five children: (a) Isadora J. Davis (1867-1950),</w:t>
      </w:r>
      <w:r>
        <w:rPr>
          <w:rStyle w:val="FootnoteReference"/>
        </w:rPr>
        <w:footnoteReference w:id="105"/>
      </w:r>
      <w:r>
        <w:t xml:space="preserve"> (b) Sarah Davis (1867- unknown),</w:t>
      </w:r>
      <w:r>
        <w:rPr>
          <w:rStyle w:val="FootnoteReference"/>
        </w:rPr>
        <w:footnoteReference w:id="106"/>
      </w:r>
      <w:r>
        <w:t xml:space="preserve"> (c) Irene Davis (1871-1873),</w:t>
      </w:r>
      <w:r>
        <w:rPr>
          <w:rStyle w:val="FootnoteReference"/>
        </w:rPr>
        <w:footnoteReference w:id="107"/>
      </w:r>
      <w:r>
        <w:t xml:space="preserve"> (d) Walter Bond Davis II (1873-1957),</w:t>
      </w:r>
      <w:r>
        <w:rPr>
          <w:rStyle w:val="FootnoteReference"/>
        </w:rPr>
        <w:footnoteReference w:id="108"/>
      </w:r>
      <w:r>
        <w:t xml:space="preserve"> and (e) Everett Ayars Davis (1888-1888).</w:t>
      </w:r>
      <w:r>
        <w:rPr>
          <w:rStyle w:val="FootnoteReference"/>
        </w:rPr>
        <w:footnoteReference w:id="109"/>
      </w:r>
    </w:p>
    <w:p w14:paraId="71844767" w14:textId="77777777" w:rsidR="00357EFA" w:rsidRDefault="00CB4237" w:rsidP="0009014B">
      <w:pPr>
        <w:pStyle w:val="ListParagraph"/>
        <w:numPr>
          <w:ilvl w:val="0"/>
          <w:numId w:val="13"/>
        </w:numPr>
      </w:pPr>
      <w:r>
        <w:t>EMILY AYARS DAVIS was born on May 1847 in Cumberland County, New Jersey, and died in 1928 in New Jersey.</w:t>
      </w:r>
      <w:r>
        <w:rPr>
          <w:rStyle w:val="FootnoteReference"/>
        </w:rPr>
        <w:footnoteReference w:id="110"/>
      </w:r>
      <w:r>
        <w:t xml:space="preserve"> Emily married CHARLES B. DICKENSON on 1 April 1873 in Cumberland County, New Jersey.</w:t>
      </w:r>
      <w:r>
        <w:rPr>
          <w:rStyle w:val="FootnoteReference"/>
        </w:rPr>
        <w:footnoteReference w:id="111"/>
      </w:r>
      <w:r>
        <w:t xml:space="preserve"> Emily and Charles were the parents of five children: (a) Anna Dickinson (1874-1904),</w:t>
      </w:r>
      <w:r>
        <w:rPr>
          <w:rStyle w:val="FootnoteReference"/>
        </w:rPr>
        <w:footnoteReference w:id="112"/>
      </w:r>
      <w:r>
        <w:t xml:space="preserve"> (b) Edward Dickinson (1875-1958),</w:t>
      </w:r>
      <w:r>
        <w:rPr>
          <w:rStyle w:val="FootnoteReference"/>
        </w:rPr>
        <w:footnoteReference w:id="113"/>
      </w:r>
      <w:r>
        <w:t xml:space="preserve"> (c) Alfred Dickinson (1877-1945),</w:t>
      </w:r>
      <w:r>
        <w:rPr>
          <w:rStyle w:val="FootnoteReference"/>
        </w:rPr>
        <w:footnoteReference w:id="114"/>
      </w:r>
      <w:r>
        <w:t xml:space="preserve"> </w:t>
      </w:r>
    </w:p>
    <w:p w14:paraId="4DFA6B2A" w14:textId="5A971818" w:rsidR="00CB4237" w:rsidRDefault="00CB4237" w:rsidP="00357EFA">
      <w:pPr>
        <w:pStyle w:val="ListParagraph"/>
        <w:ind w:left="1440"/>
      </w:pPr>
      <w:r>
        <w:lastRenderedPageBreak/>
        <w:t>(d)</w:t>
      </w:r>
      <w:r w:rsidR="00357EFA">
        <w:t xml:space="preserve"> </w:t>
      </w:r>
      <w:r>
        <w:t>Clarence David Dickinson (1885-1950),</w:t>
      </w:r>
      <w:r>
        <w:rPr>
          <w:rStyle w:val="FootnoteReference"/>
        </w:rPr>
        <w:footnoteReference w:id="115"/>
      </w:r>
      <w:r>
        <w:t xml:space="preserve"> and (e) Charles W. Dickinson Jr. (1885-1978).</w:t>
      </w:r>
      <w:r>
        <w:rPr>
          <w:rStyle w:val="FootnoteReference"/>
        </w:rPr>
        <w:footnoteReference w:id="116"/>
      </w:r>
    </w:p>
    <w:p w14:paraId="29CB24FF" w14:textId="77777777" w:rsidR="0009014B" w:rsidRDefault="0009014B" w:rsidP="0009014B">
      <w:pPr>
        <w:pStyle w:val="ListParagraph"/>
        <w:ind w:left="1440"/>
      </w:pPr>
    </w:p>
    <w:p w14:paraId="5D8B519D" w14:textId="77777777" w:rsidR="0009014B" w:rsidRDefault="0009014B" w:rsidP="0009014B">
      <w:pPr>
        <w:pStyle w:val="ListParagraph"/>
        <w:ind w:left="1440"/>
      </w:pPr>
    </w:p>
    <w:p w14:paraId="1AF9EC73" w14:textId="7D822709" w:rsidR="004D06FC" w:rsidRDefault="004D06FC" w:rsidP="00452EED">
      <w:pPr>
        <w:ind w:left="360"/>
        <w:jc w:val="center"/>
      </w:pPr>
    </w:p>
    <w:p w14:paraId="72F2A825" w14:textId="7CADFDB9" w:rsidR="004D06FC" w:rsidRDefault="004D06FC" w:rsidP="004D06FC">
      <w:pPr>
        <w:ind w:left="360"/>
      </w:pPr>
      <w:r w:rsidRPr="004D06FC">
        <w:rPr>
          <w:noProof/>
        </w:rPr>
        <w:drawing>
          <wp:inline distT="0" distB="0" distL="0" distR="0" wp14:anchorId="328DA48C" wp14:editId="5C5FA4A0">
            <wp:extent cx="5667396" cy="4495165"/>
            <wp:effectExtent l="0" t="0" r="9525" b="635"/>
            <wp:docPr id="1197798178" name="Picture 1" descr="A person and person standing in front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798178" name="Picture 1" descr="A person and person standing in front of a house&#10;&#10;Description automatically generated"/>
                    <pic:cNvPicPr/>
                  </pic:nvPicPr>
                  <pic:blipFill>
                    <a:blip r:embed="rId10"/>
                    <a:stretch>
                      <a:fillRect/>
                    </a:stretch>
                  </pic:blipFill>
                  <pic:spPr>
                    <a:xfrm>
                      <a:off x="0" y="0"/>
                      <a:ext cx="5669353" cy="4496717"/>
                    </a:xfrm>
                    <a:prstGeom prst="rect">
                      <a:avLst/>
                    </a:prstGeom>
                  </pic:spPr>
                </pic:pic>
              </a:graphicData>
            </a:graphic>
          </wp:inline>
        </w:drawing>
      </w:r>
    </w:p>
    <w:p w14:paraId="1FBF8819" w14:textId="4741F403" w:rsidR="004D06FC" w:rsidRDefault="004D06FC" w:rsidP="004D06FC">
      <w:pPr>
        <w:ind w:left="360"/>
      </w:pPr>
      <w:r>
        <w:t>4 Generations of Davises</w:t>
      </w:r>
      <w:r w:rsidRPr="0009014B">
        <w:rPr>
          <w:sz w:val="22"/>
          <w:szCs w:val="22"/>
        </w:rPr>
        <w:t>: (Sitting Left) Eliza Shepperd (Davis) Davis [4</w:t>
      </w:r>
      <w:r w:rsidRPr="0009014B">
        <w:rPr>
          <w:sz w:val="22"/>
          <w:szCs w:val="22"/>
          <w:vertAlign w:val="superscript"/>
        </w:rPr>
        <w:t>th</w:t>
      </w:r>
      <w:r w:rsidRPr="0009014B">
        <w:rPr>
          <w:sz w:val="22"/>
          <w:szCs w:val="22"/>
        </w:rPr>
        <w:t xml:space="preserve"> generation, 2</w:t>
      </w:r>
      <w:r w:rsidRPr="0009014B">
        <w:rPr>
          <w:sz w:val="22"/>
          <w:szCs w:val="22"/>
          <w:vertAlign w:val="superscript"/>
        </w:rPr>
        <w:t>nd</w:t>
      </w:r>
      <w:r w:rsidRPr="0009014B">
        <w:rPr>
          <w:sz w:val="22"/>
          <w:szCs w:val="22"/>
        </w:rPr>
        <w:t xml:space="preserve"> daughter]; (Sitting Right) Eunice Ann (Ayars) Davis [3</w:t>
      </w:r>
      <w:r w:rsidRPr="0009014B">
        <w:rPr>
          <w:sz w:val="22"/>
          <w:szCs w:val="22"/>
          <w:vertAlign w:val="superscript"/>
        </w:rPr>
        <w:t>rd</w:t>
      </w:r>
      <w:r w:rsidRPr="0009014B">
        <w:rPr>
          <w:sz w:val="22"/>
          <w:szCs w:val="22"/>
        </w:rPr>
        <w:t xml:space="preserve"> generation, 2</w:t>
      </w:r>
      <w:r w:rsidRPr="0009014B">
        <w:rPr>
          <w:sz w:val="22"/>
          <w:szCs w:val="22"/>
          <w:vertAlign w:val="superscript"/>
        </w:rPr>
        <w:t>nd</w:t>
      </w:r>
      <w:r w:rsidRPr="0009014B">
        <w:rPr>
          <w:sz w:val="22"/>
          <w:szCs w:val="22"/>
        </w:rPr>
        <w:t xml:space="preserve"> wife], (Standing in back) Walter Bond Davis II [5</w:t>
      </w:r>
      <w:r w:rsidRPr="0009014B">
        <w:rPr>
          <w:sz w:val="22"/>
          <w:szCs w:val="22"/>
          <w:vertAlign w:val="superscript"/>
        </w:rPr>
        <w:t>th</w:t>
      </w:r>
      <w:r w:rsidRPr="0009014B">
        <w:rPr>
          <w:sz w:val="22"/>
          <w:szCs w:val="22"/>
        </w:rPr>
        <w:t xml:space="preserve"> generation, child of Eliza from 4</w:t>
      </w:r>
      <w:r w:rsidRPr="0009014B">
        <w:rPr>
          <w:sz w:val="22"/>
          <w:szCs w:val="22"/>
          <w:vertAlign w:val="superscript"/>
        </w:rPr>
        <w:t>th</w:t>
      </w:r>
      <w:r w:rsidRPr="0009014B">
        <w:rPr>
          <w:sz w:val="22"/>
          <w:szCs w:val="22"/>
        </w:rPr>
        <w:t xml:space="preserve"> Generation]; (Standing in center) Miriam Eliza Davis [6</w:t>
      </w:r>
      <w:r w:rsidRPr="0009014B">
        <w:rPr>
          <w:sz w:val="22"/>
          <w:szCs w:val="22"/>
          <w:vertAlign w:val="superscript"/>
        </w:rPr>
        <w:t>th</w:t>
      </w:r>
      <w:r w:rsidRPr="0009014B">
        <w:rPr>
          <w:sz w:val="22"/>
          <w:szCs w:val="22"/>
        </w:rPr>
        <w:t xml:space="preserve"> generation, child of Walter Bond Davis II]</w:t>
      </w:r>
      <w:r>
        <w:t xml:space="preserve"> </w:t>
      </w:r>
    </w:p>
    <w:p w14:paraId="368B9300" w14:textId="77777777" w:rsidR="00452EED" w:rsidRDefault="00452EED" w:rsidP="004D06FC">
      <w:pPr>
        <w:ind w:left="360"/>
      </w:pPr>
    </w:p>
    <w:p w14:paraId="67B342F1" w14:textId="274173FB" w:rsidR="00452EED" w:rsidRDefault="00452EED" w:rsidP="004D06FC">
      <w:pPr>
        <w:ind w:left="360"/>
      </w:pPr>
      <w:r>
        <w:lastRenderedPageBreak/>
        <w:t xml:space="preserve">Diagram of </w:t>
      </w:r>
      <w:r w:rsidR="00F37CD3">
        <w:t>(Client)</w:t>
      </w:r>
      <w:r>
        <w:t xml:space="preserve"> linking back to Elisha and Eunice (Jenkins) Swinney (1</w:t>
      </w:r>
      <w:r w:rsidRPr="00452EED">
        <w:rPr>
          <w:vertAlign w:val="superscript"/>
        </w:rPr>
        <w:t>st</w:t>
      </w:r>
      <w:r>
        <w:t xml:space="preserve"> Generation):</w:t>
      </w:r>
    </w:p>
    <w:p w14:paraId="0C649D7F" w14:textId="3F8DAAFA" w:rsidR="000C008D" w:rsidRPr="000C008D" w:rsidRDefault="000C008D" w:rsidP="000C008D">
      <w:pPr>
        <w:ind w:left="360"/>
      </w:pPr>
      <w:r w:rsidRPr="000C008D">
        <w:drawing>
          <wp:inline distT="0" distB="0" distL="0" distR="0" wp14:anchorId="2FFCB2D0" wp14:editId="6D21AA43">
            <wp:extent cx="5924550" cy="5314950"/>
            <wp:effectExtent l="0" t="0" r="0" b="0"/>
            <wp:docPr id="16920958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24550" cy="5314950"/>
                    </a:xfrm>
                    <a:prstGeom prst="rect">
                      <a:avLst/>
                    </a:prstGeom>
                    <a:noFill/>
                    <a:ln>
                      <a:noFill/>
                    </a:ln>
                  </pic:spPr>
                </pic:pic>
              </a:graphicData>
            </a:graphic>
          </wp:inline>
        </w:drawing>
      </w:r>
    </w:p>
    <w:p w14:paraId="2EF173CE" w14:textId="271198B5" w:rsidR="00452EED" w:rsidRDefault="00452EED" w:rsidP="004D06FC">
      <w:pPr>
        <w:ind w:left="360"/>
      </w:pPr>
    </w:p>
    <w:p w14:paraId="2DBA52CA" w14:textId="77777777" w:rsidR="00703D88" w:rsidRDefault="00703D88" w:rsidP="004D06FC">
      <w:pPr>
        <w:ind w:left="360"/>
      </w:pPr>
    </w:p>
    <w:p w14:paraId="031CEDAB" w14:textId="77777777" w:rsidR="00703D88" w:rsidRDefault="00703D88" w:rsidP="004D06FC">
      <w:pPr>
        <w:ind w:left="360"/>
      </w:pPr>
    </w:p>
    <w:p w14:paraId="492D8E74" w14:textId="77777777" w:rsidR="00703D88" w:rsidRDefault="00703D88" w:rsidP="004D06FC">
      <w:pPr>
        <w:ind w:left="360"/>
      </w:pPr>
    </w:p>
    <w:p w14:paraId="7A4502F2" w14:textId="77777777" w:rsidR="00703D88" w:rsidRDefault="00703D88" w:rsidP="004D06FC">
      <w:pPr>
        <w:ind w:left="360"/>
      </w:pPr>
    </w:p>
    <w:p w14:paraId="39EEB6B8" w14:textId="77777777" w:rsidR="00703D88" w:rsidRDefault="00703D88" w:rsidP="004D06FC">
      <w:pPr>
        <w:ind w:left="360"/>
      </w:pPr>
    </w:p>
    <w:p w14:paraId="7A9259CA" w14:textId="77777777" w:rsidR="00703D88" w:rsidRDefault="00703D88" w:rsidP="004D06FC">
      <w:pPr>
        <w:ind w:left="360"/>
      </w:pPr>
    </w:p>
    <w:p w14:paraId="124F455A" w14:textId="77777777" w:rsidR="00703D88" w:rsidRDefault="00703D88" w:rsidP="004D06FC">
      <w:pPr>
        <w:ind w:left="360"/>
      </w:pPr>
    </w:p>
    <w:p w14:paraId="3AFB8318" w14:textId="77777777" w:rsidR="00703D88" w:rsidRDefault="00703D88" w:rsidP="004D06FC">
      <w:pPr>
        <w:ind w:left="360"/>
      </w:pPr>
    </w:p>
    <w:p w14:paraId="346D9218" w14:textId="77777777" w:rsidR="00703D88" w:rsidRDefault="00703D88" w:rsidP="00703D88">
      <w:pPr>
        <w:jc w:val="center"/>
      </w:pPr>
      <w:r>
        <w:t>Bibliography</w:t>
      </w:r>
    </w:p>
    <w:p w14:paraId="6A8A7A02" w14:textId="77777777" w:rsidR="00703D88" w:rsidRDefault="00703D88" w:rsidP="00703D88">
      <w:r w:rsidRPr="00D63720">
        <w:t xml:space="preserve">Ancestry. "Public Member Trees." Autumn 2024. </w:t>
      </w:r>
    </w:p>
    <w:p w14:paraId="5D779004" w14:textId="77777777" w:rsidR="00703D88" w:rsidRDefault="00703D88" w:rsidP="00703D88">
      <w:pPr>
        <w:ind w:left="720" w:hanging="720"/>
      </w:pPr>
      <w:r>
        <w:t xml:space="preserve">Ashcroft, John R. “Land Records: 1777-1969. Records obtained from the Bureau of Land Management. </w:t>
      </w:r>
      <w:hyperlink r:id="rId12" w:history="1">
        <w:r w:rsidRPr="00E66DED">
          <w:rPr>
            <w:rStyle w:val="Hyperlink"/>
          </w:rPr>
          <w:t>https://s1.sos.mo.gov</w:t>
        </w:r>
      </w:hyperlink>
      <w:r>
        <w:t>.</w:t>
      </w:r>
    </w:p>
    <w:p w14:paraId="4EDCDBDE" w14:textId="77777777" w:rsidR="00703D88" w:rsidRDefault="00703D88" w:rsidP="00703D88">
      <w:pPr>
        <w:ind w:left="720" w:hanging="720"/>
      </w:pPr>
      <w:r>
        <w:t xml:space="preserve">Cope, Gilbert. </w:t>
      </w:r>
      <w:proofErr w:type="spellStart"/>
      <w:r w:rsidRPr="00B66F0D">
        <w:rPr>
          <w:i/>
          <w:iCs/>
        </w:rPr>
        <w:t>FamilyRecord</w:t>
      </w:r>
      <w:proofErr w:type="spellEnd"/>
      <w:r w:rsidRPr="00B66F0D">
        <w:rPr>
          <w:i/>
          <w:iCs/>
        </w:rPr>
        <w:t>: containing the Settlement and Genealogy to the Present Time, of the Sharples Family, in North America</w:t>
      </w:r>
      <w:r>
        <w:t>. Philadelphia: Dando Printing and Publishing Co., 1816.</w:t>
      </w:r>
    </w:p>
    <w:p w14:paraId="09EBBB81" w14:textId="77777777" w:rsidR="00703D88" w:rsidRPr="009F262E" w:rsidRDefault="00703D88" w:rsidP="00703D88">
      <w:pPr>
        <w:ind w:left="720" w:hanging="720"/>
      </w:pPr>
      <w:r w:rsidRPr="009F262E">
        <w:t xml:space="preserve">Craig, H. Stanley. </w:t>
      </w:r>
      <w:r w:rsidRPr="009F262E">
        <w:rPr>
          <w:i/>
          <w:iCs/>
        </w:rPr>
        <w:t>Cumberland County New Jersey Genealogical Data: Records Pertaining to Persons Residing in Cumberland County Prior to 1800</w:t>
      </w:r>
      <w:r w:rsidRPr="009F262E">
        <w:t xml:space="preserve">. </w:t>
      </w:r>
      <w:proofErr w:type="gramStart"/>
      <w:r w:rsidRPr="009F262E">
        <w:t>Merchantville :</w:t>
      </w:r>
      <w:proofErr w:type="gramEnd"/>
      <w:r w:rsidRPr="009F262E">
        <w:t xml:space="preserve"> H. Stanley Craig, 1872.</w:t>
      </w:r>
    </w:p>
    <w:p w14:paraId="3384EDE6" w14:textId="77777777" w:rsidR="00703D88" w:rsidRPr="00D63720" w:rsidRDefault="00703D88" w:rsidP="00703D88">
      <w:pPr>
        <w:ind w:left="720" w:hanging="720"/>
      </w:pPr>
      <w:r w:rsidRPr="00D63720">
        <w:t xml:space="preserve">Elmer, Lucius Q.C. </w:t>
      </w:r>
      <w:r w:rsidRPr="00B66F0D">
        <w:rPr>
          <w:i/>
          <w:iCs/>
        </w:rPr>
        <w:t>History of the Early Settlement of Progress of Cumberland County, New Jersey</w:t>
      </w:r>
      <w:r w:rsidRPr="00D63720">
        <w:t>. Bridgeton: George F. Nixon, Publishing, 1869.</w:t>
      </w:r>
    </w:p>
    <w:p w14:paraId="0DA76693" w14:textId="77777777" w:rsidR="00703D88" w:rsidRDefault="00703D88" w:rsidP="00703D88">
      <w:r w:rsidRPr="00D63720">
        <w:t>FamilySearch. “</w:t>
      </w:r>
      <w:r w:rsidRPr="00E84B42">
        <w:t>FamilySearch Family Tree</w:t>
      </w:r>
      <w:r w:rsidRPr="00C82BDD">
        <w:rPr>
          <w:i/>
          <w:iCs/>
        </w:rPr>
        <w:t>.”</w:t>
      </w:r>
      <w:r w:rsidRPr="00D63720">
        <w:t xml:space="preserve"> Autumn 2024.</w:t>
      </w:r>
    </w:p>
    <w:p w14:paraId="6A16DCF5" w14:textId="77777777" w:rsidR="00703D88" w:rsidRDefault="00703D88" w:rsidP="00703D88">
      <w:proofErr w:type="spellStart"/>
      <w:r>
        <w:t>FindaGrave</w:t>
      </w:r>
      <w:proofErr w:type="spellEnd"/>
      <w:r>
        <w:t>. “</w:t>
      </w:r>
      <w:r w:rsidRPr="00E84B42">
        <w:t>World’s largest gravesite collection</w:t>
      </w:r>
      <w:r w:rsidRPr="00C82BDD">
        <w:rPr>
          <w:i/>
          <w:iCs/>
        </w:rPr>
        <w:t>.”</w:t>
      </w:r>
      <w:r>
        <w:t xml:space="preserve"> Autumn 2024.</w:t>
      </w:r>
    </w:p>
    <w:p w14:paraId="0A278EC1" w14:textId="77777777" w:rsidR="00703D88" w:rsidRDefault="00703D88" w:rsidP="00703D88">
      <w:r>
        <w:t>Fold3. “</w:t>
      </w:r>
      <w:r w:rsidRPr="00E84B42">
        <w:t>Civil War Records</w:t>
      </w:r>
      <w:r w:rsidRPr="00C82BDD">
        <w:rPr>
          <w:i/>
          <w:iCs/>
        </w:rPr>
        <w:t>.”</w:t>
      </w:r>
      <w:r>
        <w:t xml:space="preserve"> Autumn 2024. </w:t>
      </w:r>
      <w:hyperlink r:id="rId13" w:history="1">
        <w:r w:rsidRPr="00E66DED">
          <w:rPr>
            <w:rStyle w:val="Hyperlink"/>
          </w:rPr>
          <w:t>www.fold3.com</w:t>
        </w:r>
      </w:hyperlink>
      <w:r>
        <w:t xml:space="preserve">.  </w:t>
      </w:r>
    </w:p>
    <w:p w14:paraId="2A9C3D3C" w14:textId="77777777" w:rsidR="00703D88" w:rsidRDefault="00703D88" w:rsidP="00703D88">
      <w:r>
        <w:t>Fold3. “</w:t>
      </w:r>
      <w:r w:rsidRPr="00E84B42">
        <w:t>U.S. War of 1812 Service Record Index, 1812-1815</w:t>
      </w:r>
      <w:r>
        <w:t xml:space="preserve">.” Autumn 2024. </w:t>
      </w:r>
      <w:hyperlink r:id="rId14" w:history="1">
        <w:r w:rsidRPr="00E66DED">
          <w:rPr>
            <w:rStyle w:val="Hyperlink"/>
          </w:rPr>
          <w:t>www.fold3.com</w:t>
        </w:r>
      </w:hyperlink>
      <w:r>
        <w:t xml:space="preserve">. </w:t>
      </w:r>
    </w:p>
    <w:p w14:paraId="46E5E656" w14:textId="77777777" w:rsidR="00703D88" w:rsidRPr="007352F4" w:rsidRDefault="00703D88" w:rsidP="00703D88">
      <w:pPr>
        <w:ind w:left="720" w:hanging="720"/>
      </w:pPr>
      <w:r w:rsidRPr="007352F4">
        <w:t xml:space="preserve">Gallaher, Grace C. “The Jenkins Family of Cape May County, New Jersey.” </w:t>
      </w:r>
      <w:r w:rsidRPr="007352F4">
        <w:rPr>
          <w:i/>
          <w:iCs/>
        </w:rPr>
        <w:t>The Cape May County Magazine</w:t>
      </w:r>
      <w:r w:rsidRPr="007352F4">
        <w:t xml:space="preserve"> V, no. 9 (June 1963): 372. </w:t>
      </w:r>
    </w:p>
    <w:p w14:paraId="7CC24C47" w14:textId="77777777" w:rsidR="00703D88" w:rsidRPr="00D63720" w:rsidRDefault="00703D88" w:rsidP="00703D88">
      <w:pPr>
        <w:ind w:left="720" w:hanging="720"/>
      </w:pPr>
      <w:proofErr w:type="spellStart"/>
      <w:r w:rsidRPr="00D63720">
        <w:t>GenealogyBank</w:t>
      </w:r>
      <w:proofErr w:type="spellEnd"/>
      <w:r w:rsidRPr="00D63720">
        <w:t xml:space="preserve">. “Died.” </w:t>
      </w:r>
      <w:r w:rsidRPr="00C5116E">
        <w:rPr>
          <w:i/>
          <w:iCs/>
        </w:rPr>
        <w:t>West Jersey Pioneer</w:t>
      </w:r>
      <w:r w:rsidRPr="00D63720">
        <w:t xml:space="preserve"> (Bridgeton, NJ), 6 June 1857. </w:t>
      </w:r>
      <w:hyperlink r:id="rId15" w:history="1">
        <w:r w:rsidRPr="00D63720">
          <w:rPr>
            <w:rStyle w:val="Hyperlink"/>
          </w:rPr>
          <w:t>https://www.genealogybank.com</w:t>
        </w:r>
      </w:hyperlink>
      <w:r w:rsidRPr="00D63720">
        <w:t>.</w:t>
      </w:r>
    </w:p>
    <w:p w14:paraId="44F5343B" w14:textId="77777777" w:rsidR="00703D88" w:rsidRPr="00D63720" w:rsidRDefault="00703D88" w:rsidP="00703D88">
      <w:pPr>
        <w:ind w:left="720" w:hanging="720"/>
      </w:pPr>
      <w:proofErr w:type="spellStart"/>
      <w:r w:rsidRPr="00D63720">
        <w:t>GenealogyBank</w:t>
      </w:r>
      <w:proofErr w:type="spellEnd"/>
      <w:r w:rsidRPr="00D63720">
        <w:t xml:space="preserve">. “Hopewell.” </w:t>
      </w:r>
      <w:r w:rsidRPr="00D63720">
        <w:rPr>
          <w:i/>
          <w:iCs/>
        </w:rPr>
        <w:t>West Jersey Pioneer</w:t>
      </w:r>
      <w:r w:rsidRPr="00D63720">
        <w:t xml:space="preserve"> (Bridgeton, NJ), 26 Mar 1853. </w:t>
      </w:r>
      <w:hyperlink r:id="rId16" w:history="1">
        <w:r w:rsidRPr="00D63720">
          <w:rPr>
            <w:rStyle w:val="Hyperlink"/>
          </w:rPr>
          <w:t>https://www.genealogybank.com</w:t>
        </w:r>
      </w:hyperlink>
      <w:r w:rsidRPr="00D63720">
        <w:t>.</w:t>
      </w:r>
    </w:p>
    <w:p w14:paraId="0DE19FC4" w14:textId="77777777" w:rsidR="00703D88" w:rsidRDefault="00703D88" w:rsidP="00703D88">
      <w:pPr>
        <w:ind w:left="720" w:hanging="720"/>
      </w:pPr>
      <w:proofErr w:type="spellStart"/>
      <w:r w:rsidRPr="00D63720">
        <w:t>GenealogyBank</w:t>
      </w:r>
      <w:proofErr w:type="spellEnd"/>
      <w:r w:rsidRPr="00D63720">
        <w:t xml:space="preserve">. “Married.” </w:t>
      </w:r>
      <w:r w:rsidRPr="00C5116E">
        <w:rPr>
          <w:i/>
          <w:iCs/>
        </w:rPr>
        <w:t>Washington Whig</w:t>
      </w:r>
      <w:r w:rsidRPr="00D63720">
        <w:t xml:space="preserve"> (Bridgeton, NJ), 18 February 1822. </w:t>
      </w:r>
      <w:hyperlink r:id="rId17" w:history="1">
        <w:r w:rsidRPr="00D63720">
          <w:rPr>
            <w:rStyle w:val="Hyperlink"/>
          </w:rPr>
          <w:t>https://www.genealogybank.com</w:t>
        </w:r>
      </w:hyperlink>
      <w:r w:rsidRPr="00D63720">
        <w:t>.</w:t>
      </w:r>
    </w:p>
    <w:p w14:paraId="23BADDFF" w14:textId="77777777" w:rsidR="00703D88" w:rsidRDefault="00703D88" w:rsidP="00703D88">
      <w:pPr>
        <w:ind w:left="720" w:hanging="720"/>
      </w:pPr>
      <w:r w:rsidRPr="00A351A1">
        <w:t xml:space="preserve">Honeyman, Van Doren. “Calendar of Wills, Administrations, Etc., 1751-1760.” </w:t>
      </w:r>
      <w:r w:rsidRPr="00A351A1">
        <w:rPr>
          <w:i/>
          <w:iCs/>
        </w:rPr>
        <w:t>Documents Relating to the Colonial History of the State of New Jersey</w:t>
      </w:r>
      <w:r w:rsidRPr="00A351A1">
        <w:t>. Vol. 32.  Archives of the State of New Jersey, 1924.</w:t>
      </w:r>
    </w:p>
    <w:p w14:paraId="52E35787" w14:textId="77777777" w:rsidR="00703D88" w:rsidRDefault="00703D88" w:rsidP="00703D88">
      <w:pPr>
        <w:ind w:left="720" w:hanging="720"/>
      </w:pPr>
      <w:r w:rsidRPr="00367E13">
        <w:t xml:space="preserve">Lundin, Leonard. </w:t>
      </w:r>
      <w:r w:rsidRPr="00367E13">
        <w:rPr>
          <w:i/>
          <w:iCs/>
        </w:rPr>
        <w:t>Cockpit of the Revolution: the war for independence in New Jersey</w:t>
      </w:r>
      <w:r w:rsidRPr="00367E13">
        <w:t xml:space="preserve">. Princeton: Princeton University Press, 1940. </w:t>
      </w:r>
    </w:p>
    <w:p w14:paraId="76A1B25A" w14:textId="77777777" w:rsidR="00703D88" w:rsidRDefault="00703D88" w:rsidP="00703D88">
      <w:pPr>
        <w:ind w:left="720" w:hanging="720"/>
        <w:rPr>
          <w:rFonts w:ascii="Times New Roman" w:eastAsia="Times New Roman" w:hAnsi="Times New Roman" w:cs="Times New Roman"/>
          <w:color w:val="4D4D4A"/>
          <w:kern w:val="36"/>
          <w14:ligatures w14:val="none"/>
        </w:rPr>
      </w:pPr>
      <w:r w:rsidRPr="002606DD">
        <w:lastRenderedPageBreak/>
        <w:t xml:space="preserve">Mulford, William C. </w:t>
      </w:r>
      <w:r w:rsidRPr="002606DD">
        <w:rPr>
          <w:rFonts w:ascii="Aptos" w:eastAsia="Times New Roman" w:hAnsi="Aptos" w:cs="Times New Roman"/>
          <w:i/>
          <w:iCs/>
          <w:color w:val="4D4D4A"/>
          <w:kern w:val="36"/>
          <w14:ligatures w14:val="none"/>
        </w:rPr>
        <w:t>Historical Tales of Cumberland County, New Jersey</w:t>
      </w:r>
      <w:r w:rsidRPr="002606DD">
        <w:rPr>
          <w:rFonts w:ascii="Aptos" w:eastAsia="Times New Roman" w:hAnsi="Aptos" w:cs="Times New Roman"/>
          <w:color w:val="4D4D4A"/>
          <w:kern w:val="36"/>
          <w14:ligatures w14:val="none"/>
        </w:rPr>
        <w:t xml:space="preserve">.  </w:t>
      </w:r>
      <w:proofErr w:type="gramStart"/>
      <w:r w:rsidRPr="002606DD">
        <w:rPr>
          <w:rFonts w:ascii="Aptos" w:eastAsia="Times New Roman" w:hAnsi="Aptos" w:cs="Times New Roman"/>
          <w:color w:val="4D4D4A"/>
          <w:kern w:val="36"/>
          <w14:ligatures w14:val="none"/>
        </w:rPr>
        <w:t>Bridgeton :</w:t>
      </w:r>
      <w:proofErr w:type="gramEnd"/>
      <w:r w:rsidRPr="002606DD">
        <w:rPr>
          <w:rFonts w:ascii="Aptos" w:eastAsia="Times New Roman" w:hAnsi="Aptos" w:cs="Times New Roman"/>
          <w:color w:val="4D4D4A"/>
          <w:kern w:val="36"/>
          <w14:ligatures w14:val="none"/>
        </w:rPr>
        <w:t xml:space="preserve"> The Evening News Company, 1941.</w:t>
      </w:r>
      <w:r w:rsidRPr="002606DD">
        <w:rPr>
          <w:rFonts w:ascii="Times New Roman" w:eastAsia="Times New Roman" w:hAnsi="Times New Roman" w:cs="Times New Roman"/>
          <w:color w:val="4D4D4A"/>
          <w:kern w:val="36"/>
          <w14:ligatures w14:val="none"/>
        </w:rPr>
        <w:t xml:space="preserve"> </w:t>
      </w:r>
    </w:p>
    <w:p w14:paraId="34441E82" w14:textId="77777777" w:rsidR="00703D88" w:rsidRPr="001B5661" w:rsidRDefault="00703D88" w:rsidP="00703D88">
      <w:pPr>
        <w:ind w:left="720" w:hanging="720"/>
      </w:pPr>
      <w:r w:rsidRPr="001B5661">
        <w:rPr>
          <w:i/>
          <w:iCs/>
        </w:rPr>
        <w:t>A new and accurate map of New Jersey, from the best authorities</w:t>
      </w:r>
      <w:r w:rsidRPr="001B5661">
        <w:t xml:space="preserve">. </w:t>
      </w:r>
      <w:proofErr w:type="gramStart"/>
      <w:r w:rsidRPr="001B5661">
        <w:t>London :</w:t>
      </w:r>
      <w:proofErr w:type="gramEnd"/>
      <w:r w:rsidRPr="001B5661">
        <w:t xml:space="preserve"> </w:t>
      </w:r>
      <w:proofErr w:type="spellStart"/>
      <w:r w:rsidRPr="001B5661">
        <w:t>n.p.</w:t>
      </w:r>
      <w:proofErr w:type="spellEnd"/>
      <w:r w:rsidRPr="001B5661">
        <w:t xml:space="preserve">, 1780.  </w:t>
      </w:r>
      <w:hyperlink r:id="rId18" w:history="1">
        <w:r w:rsidRPr="001B5661">
          <w:rPr>
            <w:rStyle w:val="Hyperlink"/>
          </w:rPr>
          <w:t>https://www.loc.gov/item/97683600/</w:t>
        </w:r>
      </w:hyperlink>
      <w:r w:rsidRPr="001B5661">
        <w:t>.</w:t>
      </w:r>
    </w:p>
    <w:p w14:paraId="345325C9" w14:textId="77777777" w:rsidR="00703D88" w:rsidRDefault="00703D88" w:rsidP="00703D88">
      <w:pPr>
        <w:ind w:left="720" w:hanging="720"/>
        <w:rPr>
          <w:rStyle w:val="Hyperlink"/>
        </w:rPr>
      </w:pPr>
      <w:r w:rsidRPr="001B1D2F">
        <w:rPr>
          <w:i/>
          <w:iCs/>
        </w:rPr>
        <w:t xml:space="preserve">The Province of New Jersey Divided into East and West commonly called </w:t>
      </w:r>
      <w:proofErr w:type="gramStart"/>
      <w:r w:rsidRPr="001B1D2F">
        <w:rPr>
          <w:i/>
          <w:iCs/>
        </w:rPr>
        <w:t>The Jersey's</w:t>
      </w:r>
      <w:proofErr w:type="gramEnd"/>
      <w:r w:rsidRPr="001B1D2F">
        <w:rPr>
          <w:i/>
          <w:iCs/>
        </w:rPr>
        <w:t>, 1777</w:t>
      </w:r>
      <w:r w:rsidRPr="001B1D2F">
        <w:t xml:space="preserve">.  London: William Faden Publishing, 1777. </w:t>
      </w:r>
      <w:hyperlink r:id="rId19" w:history="1">
        <w:r w:rsidRPr="001B1D2F">
          <w:rPr>
            <w:rStyle w:val="Hyperlink"/>
          </w:rPr>
          <w:t>https://www.loc.gov/item/74692203</w:t>
        </w:r>
      </w:hyperlink>
      <w:r w:rsidRPr="001B1D2F">
        <w:rPr>
          <w:rStyle w:val="Hyperlink"/>
        </w:rPr>
        <w:t>.</w:t>
      </w:r>
    </w:p>
    <w:p w14:paraId="74DD7193" w14:textId="77777777" w:rsidR="00703D88" w:rsidRPr="00B50694" w:rsidRDefault="00703D88" w:rsidP="00703D88">
      <w:pPr>
        <w:ind w:left="720" w:hanging="720"/>
      </w:pPr>
      <w:r w:rsidRPr="00B50694">
        <w:t>Treman, Ebenezer Mack. </w:t>
      </w:r>
      <w:r w:rsidRPr="00B50694">
        <w:rPr>
          <w:i/>
          <w:iCs/>
        </w:rPr>
        <w:t>The history of the Treman, Tremaine, Truman family in America, with the related families of Mack, Dey, Board and Ayers</w:t>
      </w:r>
      <w:r>
        <w:rPr>
          <w:i/>
          <w:iCs/>
        </w:rPr>
        <w:t>.</w:t>
      </w:r>
      <w:r>
        <w:t xml:space="preserve"> Ithaca: Press of the Ithaca Democrat, 1901.</w:t>
      </w:r>
    </w:p>
    <w:p w14:paraId="6E5B0145" w14:textId="77777777" w:rsidR="00703D88" w:rsidRPr="00D63720" w:rsidRDefault="00703D88" w:rsidP="00703D88">
      <w:pPr>
        <w:ind w:left="720" w:hanging="720"/>
      </w:pPr>
      <w:r>
        <w:t xml:space="preserve">Samuelson, Richard A. “The Constitutional Sanity of James Otis: Resistance Leader and Loyal Subject.” </w:t>
      </w:r>
      <w:r w:rsidRPr="00C5482A">
        <w:rPr>
          <w:i/>
          <w:iCs/>
        </w:rPr>
        <w:t>The Review of Politics</w:t>
      </w:r>
      <w:r>
        <w:t xml:space="preserve"> 61, no. 3 (Summer 1999): 517.</w:t>
      </w:r>
    </w:p>
    <w:p w14:paraId="344CB16C" w14:textId="77777777" w:rsidR="00703D88" w:rsidRDefault="00703D88" w:rsidP="00703D88">
      <w:pPr>
        <w:ind w:hanging="720"/>
      </w:pPr>
    </w:p>
    <w:p w14:paraId="7D3F51B9" w14:textId="77777777" w:rsidR="00703D88" w:rsidRDefault="00703D88" w:rsidP="00703D88"/>
    <w:p w14:paraId="012F3014" w14:textId="77777777" w:rsidR="00703D88" w:rsidRPr="00D63720" w:rsidRDefault="00703D88" w:rsidP="00703D88"/>
    <w:p w14:paraId="1A0B0939" w14:textId="77777777" w:rsidR="00703D88" w:rsidRDefault="00703D88" w:rsidP="004D06FC">
      <w:pPr>
        <w:ind w:left="360"/>
      </w:pPr>
    </w:p>
    <w:sectPr w:rsidR="00703D8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F7737A" w14:textId="77777777" w:rsidR="002B1649" w:rsidRDefault="002B1649" w:rsidP="00CB4237">
      <w:pPr>
        <w:spacing w:after="0" w:line="240" w:lineRule="auto"/>
      </w:pPr>
      <w:r>
        <w:separator/>
      </w:r>
    </w:p>
  </w:endnote>
  <w:endnote w:type="continuationSeparator" w:id="0">
    <w:p w14:paraId="6A8745A7" w14:textId="77777777" w:rsidR="002B1649" w:rsidRDefault="002B1649" w:rsidP="00CB42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65CDE3" w14:textId="77777777" w:rsidR="002B1649" w:rsidRDefault="002B1649" w:rsidP="00CB4237">
      <w:pPr>
        <w:spacing w:after="0" w:line="240" w:lineRule="auto"/>
      </w:pPr>
      <w:r>
        <w:separator/>
      </w:r>
    </w:p>
  </w:footnote>
  <w:footnote w:type="continuationSeparator" w:id="0">
    <w:p w14:paraId="2D1B8DE5" w14:textId="77777777" w:rsidR="002B1649" w:rsidRDefault="002B1649" w:rsidP="00CB4237">
      <w:pPr>
        <w:spacing w:after="0" w:line="240" w:lineRule="auto"/>
      </w:pPr>
      <w:r>
        <w:continuationSeparator/>
      </w:r>
    </w:p>
  </w:footnote>
  <w:footnote w:id="1">
    <w:p w14:paraId="2A91DF6F" w14:textId="77777777" w:rsidR="00CB4237" w:rsidRDefault="00CB4237" w:rsidP="00CB4237">
      <w:pPr>
        <w:pStyle w:val="FootnoteText"/>
        <w:spacing w:after="120"/>
        <w:ind w:firstLine="720"/>
      </w:pPr>
      <w:r>
        <w:rPr>
          <w:rStyle w:val="FootnoteReference"/>
        </w:rPr>
        <w:footnoteRef/>
      </w:r>
      <w:r>
        <w:t xml:space="preserve"> </w:t>
      </w:r>
      <w:r w:rsidRPr="001008E3">
        <w:t>“</w:t>
      </w:r>
      <w:proofErr w:type="spellStart"/>
      <w:r w:rsidRPr="001008E3">
        <w:t>FindAGrave</w:t>
      </w:r>
      <w:proofErr w:type="spellEnd"/>
      <w:r w:rsidRPr="001008E3">
        <w:t xml:space="preserve">,” database, </w:t>
      </w:r>
      <w:proofErr w:type="spellStart"/>
      <w:r w:rsidRPr="00DA0901">
        <w:rPr>
          <w:i/>
          <w:iCs/>
        </w:rPr>
        <w:t>FindAGrave</w:t>
      </w:r>
      <w:proofErr w:type="spellEnd"/>
      <w:r w:rsidRPr="001008E3">
        <w:t xml:space="preserve"> (</w:t>
      </w:r>
      <w:hyperlink r:id="rId1" w:history="1">
        <w:r w:rsidRPr="001008E3">
          <w:rPr>
            <w:rStyle w:val="Hyperlink"/>
          </w:rPr>
          <w:t>www.findagrave.com</w:t>
        </w:r>
      </w:hyperlink>
      <w:r w:rsidRPr="001008E3">
        <w:t xml:space="preserve"> : accessed </w:t>
      </w:r>
      <w:r>
        <w:t>12 September 2024</w:t>
      </w:r>
      <w:r w:rsidRPr="001008E3">
        <w:t xml:space="preserve">), entry for </w:t>
      </w:r>
      <w:r>
        <w:t>Elisha Swinney</w:t>
      </w:r>
      <w:r w:rsidRPr="001008E3">
        <w:t>, memorial #</w:t>
      </w:r>
      <w:proofErr w:type="gramStart"/>
      <w:r>
        <w:t>1</w:t>
      </w:r>
      <w:r w:rsidRPr="005C398D">
        <w:t>69704385</w:t>
      </w:r>
      <w:r>
        <w:t xml:space="preserve"> ;</w:t>
      </w:r>
      <w:proofErr w:type="gramEnd"/>
      <w:r>
        <w:t xml:space="preserve"> Gilbert Cope</w:t>
      </w:r>
      <w:r w:rsidRPr="00C31D9F">
        <w:rPr>
          <w:i/>
          <w:iCs/>
        </w:rPr>
        <w:t xml:space="preserve">, Family Record: containing the Settlement and Genealogy to the Present Time, of </w:t>
      </w:r>
      <w:proofErr w:type="gramStart"/>
      <w:r w:rsidRPr="00C31D9F">
        <w:rPr>
          <w:i/>
          <w:iCs/>
        </w:rPr>
        <w:t>the  Sharples</w:t>
      </w:r>
      <w:proofErr w:type="gramEnd"/>
      <w:r w:rsidRPr="00C31D9F">
        <w:rPr>
          <w:i/>
          <w:iCs/>
        </w:rPr>
        <w:t xml:space="preserve"> Family, in North America</w:t>
      </w:r>
      <w:r>
        <w:t>, (</w:t>
      </w:r>
      <w:proofErr w:type="gramStart"/>
      <w:r>
        <w:t>Philadelphia :</w:t>
      </w:r>
      <w:proofErr w:type="gramEnd"/>
      <w:r>
        <w:t xml:space="preserve"> Dando Printing and Publishing Co. 1816), p. 540. </w:t>
      </w:r>
    </w:p>
  </w:footnote>
  <w:footnote w:id="2">
    <w:p w14:paraId="39356E28" w14:textId="77777777" w:rsidR="00CB4237" w:rsidRDefault="00CB4237" w:rsidP="00CB4237">
      <w:pPr>
        <w:pStyle w:val="FootnoteText"/>
        <w:spacing w:after="120"/>
        <w:ind w:firstLine="720"/>
      </w:pPr>
      <w:r>
        <w:rPr>
          <w:rStyle w:val="FootnoteReference"/>
        </w:rPr>
        <w:footnoteRef/>
      </w:r>
      <w:r>
        <w:t xml:space="preserve"> “New Jersey, U.S., Compiled Marriage Records, 1684-1886,” database, </w:t>
      </w:r>
      <w:r w:rsidRPr="00BE3904">
        <w:rPr>
          <w:i/>
          <w:iCs/>
        </w:rPr>
        <w:t>Ancestry</w:t>
      </w:r>
      <w:r>
        <w:t xml:space="preserve"> (</w:t>
      </w:r>
      <w:hyperlink r:id="rId2" w:history="1">
        <w:r w:rsidRPr="00150854">
          <w:rPr>
            <w:rStyle w:val="Hyperlink"/>
          </w:rPr>
          <w:t>www.ancestry.com</w:t>
        </w:r>
      </w:hyperlink>
      <w:r>
        <w:t xml:space="preserve"> : accessed 12 September 2024), entry for Elisha Swinney and Eunice Jenkins.</w:t>
      </w:r>
    </w:p>
  </w:footnote>
  <w:footnote w:id="3">
    <w:p w14:paraId="51CFBD49" w14:textId="77777777" w:rsidR="00CB4237" w:rsidRDefault="00CB4237" w:rsidP="00CB4237">
      <w:pPr>
        <w:pStyle w:val="FootnoteText"/>
        <w:spacing w:after="120"/>
        <w:ind w:firstLine="720"/>
      </w:pPr>
      <w:r>
        <w:rPr>
          <w:rStyle w:val="FootnoteReference"/>
        </w:rPr>
        <w:footnoteRef/>
      </w:r>
      <w:r>
        <w:t xml:space="preserve"> Grace C. Gallaher, “The Jenkins Family of Cape May County, New Jersey,” </w:t>
      </w:r>
      <w:r w:rsidRPr="009867F5">
        <w:rPr>
          <w:i/>
          <w:iCs/>
        </w:rPr>
        <w:t>The Cape May County Magazine</w:t>
      </w:r>
      <w:r>
        <w:t xml:space="preserve"> V, no. 9 (June 1963): 372, accessed in person 16 November 2024, The Church of Jesus Christ of Latter-day Saints Family History Library, Salt Lake City, Utah.</w:t>
      </w:r>
    </w:p>
  </w:footnote>
  <w:footnote w:id="4">
    <w:p w14:paraId="299D81AC" w14:textId="77777777" w:rsidR="00CB4237" w:rsidRDefault="00CB4237" w:rsidP="00CB4237">
      <w:pPr>
        <w:pStyle w:val="FootnoteText"/>
        <w:spacing w:after="120"/>
        <w:ind w:firstLine="720"/>
      </w:pPr>
      <w:r>
        <w:rPr>
          <w:rStyle w:val="FootnoteReference"/>
        </w:rPr>
        <w:footnoteRef/>
      </w:r>
      <w:r>
        <w:t xml:space="preserve"> “</w:t>
      </w:r>
      <w:proofErr w:type="spellStart"/>
      <w:r>
        <w:t>FindaGrave</w:t>
      </w:r>
      <w:proofErr w:type="spellEnd"/>
      <w:r>
        <w:t xml:space="preserve">,” database, </w:t>
      </w:r>
      <w:proofErr w:type="spellStart"/>
      <w:r w:rsidRPr="005C398D">
        <w:rPr>
          <w:i/>
          <w:iCs/>
        </w:rPr>
        <w:t>FindaGrave</w:t>
      </w:r>
      <w:proofErr w:type="spellEnd"/>
      <w:r>
        <w:t xml:space="preserve"> (</w:t>
      </w:r>
      <w:hyperlink r:id="rId3" w:history="1">
        <w:r w:rsidRPr="00150854">
          <w:rPr>
            <w:rStyle w:val="Hyperlink"/>
          </w:rPr>
          <w:t>www.findagrave.com</w:t>
        </w:r>
      </w:hyperlink>
      <w:r>
        <w:t xml:space="preserve"> : accessed 12 September 2024), entry for Eunice Swinney, memorial #</w:t>
      </w:r>
      <w:r w:rsidRPr="00A6476E">
        <w:t>169704422</w:t>
      </w:r>
      <w:r>
        <w:t>.</w:t>
      </w:r>
    </w:p>
  </w:footnote>
  <w:footnote w:id="5">
    <w:p w14:paraId="1A846965" w14:textId="37FAAF36" w:rsidR="00CB4237" w:rsidRDefault="00CB4237" w:rsidP="00CB4237">
      <w:pPr>
        <w:pStyle w:val="FootnoteText"/>
        <w:spacing w:after="120"/>
        <w:ind w:firstLine="720"/>
      </w:pPr>
      <w:r>
        <w:rPr>
          <w:rStyle w:val="FootnoteReference"/>
        </w:rPr>
        <w:footnoteRef/>
      </w:r>
      <w:r>
        <w:t xml:space="preserve"> Ibid; </w:t>
      </w:r>
      <w:proofErr w:type="spellStart"/>
      <w:r>
        <w:t>FindAGrave</w:t>
      </w:r>
      <w:proofErr w:type="spellEnd"/>
      <w:r>
        <w:t>, memorial #169704385.</w:t>
      </w:r>
    </w:p>
  </w:footnote>
  <w:footnote w:id="6">
    <w:p w14:paraId="64CC0D39" w14:textId="77777777" w:rsidR="00CB4237" w:rsidRDefault="00CB4237" w:rsidP="00CB4237">
      <w:pPr>
        <w:pStyle w:val="FootnoteText"/>
        <w:spacing w:after="120"/>
        <w:ind w:firstLine="720"/>
      </w:pPr>
      <w:r>
        <w:rPr>
          <w:rStyle w:val="FootnoteReference"/>
        </w:rPr>
        <w:footnoteRef/>
      </w:r>
      <w:r>
        <w:t xml:space="preserve"> </w:t>
      </w:r>
      <w:hyperlink r:id="rId4" w:history="1">
        <w:r w:rsidRPr="00F9668A">
          <w:rPr>
            <w:rStyle w:val="Hyperlink"/>
          </w:rPr>
          <w:t>https://www.loc.gov/item/01007740/</w:t>
        </w:r>
      </w:hyperlink>
      <w:r>
        <w:t>, p. 129-130. Historical Collections, State of New Jersey (Published 1846).</w:t>
      </w:r>
    </w:p>
  </w:footnote>
  <w:footnote w:id="7">
    <w:p w14:paraId="03243321" w14:textId="21B4FA26" w:rsidR="00CB4237" w:rsidRPr="002C62F0" w:rsidRDefault="00CB4237" w:rsidP="00CB4237">
      <w:pPr>
        <w:pStyle w:val="FootnoteText"/>
        <w:spacing w:after="120"/>
        <w:ind w:firstLine="720"/>
      </w:pPr>
      <w:r w:rsidRPr="002C62F0">
        <w:rPr>
          <w:rStyle w:val="FootnoteReference"/>
        </w:rPr>
        <w:footnoteRef/>
      </w:r>
      <w:r w:rsidRPr="002C62F0">
        <w:t xml:space="preserve"> A. Van Doren Honeyman, (ed.), “Calendar of Wills, Administrations, Etc., 1751-1760,” Documents Relating to the Colonial History of the State of New Jersey, (Trenton, NJ: Archives of the State of New Jersey), 1924, Vol. 32, 176</w:t>
      </w:r>
      <w:r w:rsidR="0014784B">
        <w:t>,</w:t>
      </w:r>
      <w:r w:rsidRPr="002C62F0">
        <w:t xml:space="preserve"> entry for Rev. Nathaniel Jenkins; “New Jersey, U.S. Abstract of Wills, 1670-1817,” database with image,</w:t>
      </w:r>
      <w:r w:rsidRPr="002C62F0">
        <w:rPr>
          <w:i/>
          <w:iCs/>
        </w:rPr>
        <w:t xml:space="preserve"> Ancestry</w:t>
      </w:r>
      <w:r w:rsidRPr="002C62F0">
        <w:t xml:space="preserve"> (</w:t>
      </w:r>
      <w:hyperlink r:id="rId5" w:history="1">
        <w:r w:rsidRPr="002C62F0">
          <w:rPr>
            <w:rStyle w:val="Hyperlink"/>
          </w:rPr>
          <w:t>www.ancestry.com</w:t>
        </w:r>
      </w:hyperlink>
      <w:r w:rsidRPr="002C62F0">
        <w:t xml:space="preserve"> : accessed 20 September 2024), entry for John Swinney, Volume 37, p. 316, Abstracts of Wills 1751-1760.</w:t>
      </w:r>
    </w:p>
  </w:footnote>
  <w:footnote w:id="8">
    <w:p w14:paraId="1ECA304A" w14:textId="77777777" w:rsidR="00CB4237" w:rsidRPr="002C62F0" w:rsidRDefault="00CB4237" w:rsidP="00CB4237">
      <w:pPr>
        <w:pStyle w:val="FootnoteText"/>
        <w:spacing w:after="120"/>
        <w:ind w:firstLine="720"/>
      </w:pPr>
      <w:r w:rsidRPr="002C62F0">
        <w:rPr>
          <w:rStyle w:val="FootnoteReference"/>
        </w:rPr>
        <w:footnoteRef/>
      </w:r>
      <w:r w:rsidRPr="002C62F0">
        <w:t xml:space="preserve"> Ibid.</w:t>
      </w:r>
    </w:p>
  </w:footnote>
  <w:footnote w:id="9">
    <w:p w14:paraId="4DAB3C4F" w14:textId="77777777" w:rsidR="00CB4237" w:rsidRPr="002C62F0" w:rsidRDefault="00CB4237" w:rsidP="00CB4237">
      <w:pPr>
        <w:pStyle w:val="FootnoteText"/>
        <w:spacing w:after="120"/>
        <w:ind w:firstLine="720"/>
      </w:pPr>
      <w:r w:rsidRPr="002C62F0">
        <w:rPr>
          <w:rStyle w:val="FootnoteReference"/>
        </w:rPr>
        <w:footnoteRef/>
      </w:r>
      <w:r w:rsidRPr="002C62F0">
        <w:t xml:space="preserve"> Honeyman, “Calendar of Wills, Administrations, etc., 1751-1760</w:t>
      </w:r>
      <w:proofErr w:type="gramStart"/>
      <w:r w:rsidRPr="002C62F0">
        <w:t>” ;</w:t>
      </w:r>
      <w:proofErr w:type="gramEnd"/>
      <w:r w:rsidRPr="002C62F0">
        <w:t xml:space="preserve"> Charles E. Sheppard, “</w:t>
      </w:r>
      <w:proofErr w:type="spellStart"/>
      <w:r w:rsidRPr="002C62F0">
        <w:t>Cohansey</w:t>
      </w:r>
      <w:proofErr w:type="spellEnd"/>
      <w:r w:rsidRPr="002C62F0">
        <w:t xml:space="preserve"> Baptist Church: A history of the </w:t>
      </w:r>
      <w:proofErr w:type="spellStart"/>
      <w:r w:rsidRPr="002C62F0">
        <w:t>Cohansey</w:t>
      </w:r>
      <w:proofErr w:type="spellEnd"/>
      <w:r w:rsidRPr="002C62F0">
        <w:t xml:space="preserve"> Baptist Church in Old West Jersey,” </w:t>
      </w:r>
      <w:hyperlink r:id="rId6" w:history="1">
        <w:r w:rsidRPr="002C62F0">
          <w:rPr>
            <w:rStyle w:val="Hyperlink"/>
          </w:rPr>
          <w:t>http://baptisthistoryhomepage.com/cohansey.nj.html</w:t>
        </w:r>
      </w:hyperlink>
      <w:r w:rsidRPr="002C62F0">
        <w:t xml:space="preserve">. </w:t>
      </w:r>
    </w:p>
  </w:footnote>
  <w:footnote w:id="10">
    <w:p w14:paraId="3D3580BC" w14:textId="34CA50E1" w:rsidR="00CB4237" w:rsidRPr="002C62F0" w:rsidRDefault="00CB4237" w:rsidP="00CB4237">
      <w:pPr>
        <w:pStyle w:val="FootnoteText"/>
        <w:spacing w:after="120"/>
        <w:ind w:firstLine="720"/>
      </w:pPr>
      <w:r w:rsidRPr="002C62F0">
        <w:rPr>
          <w:rStyle w:val="FootnoteReference"/>
        </w:rPr>
        <w:footnoteRef/>
      </w:r>
      <w:r w:rsidRPr="002C62F0">
        <w:t xml:space="preserve"> </w:t>
      </w:r>
      <w:r w:rsidR="0050462C" w:rsidRPr="001008E3">
        <w:t xml:space="preserve">“FamilySearch Family Tree,” database, </w:t>
      </w:r>
      <w:r w:rsidR="0050462C" w:rsidRPr="001008E3">
        <w:rPr>
          <w:i/>
          <w:iCs/>
        </w:rPr>
        <w:t>FamilySearch</w:t>
      </w:r>
      <w:r w:rsidR="0050462C" w:rsidRPr="001008E3">
        <w:t xml:space="preserve"> (</w:t>
      </w:r>
      <w:hyperlink r:id="rId7" w:history="1">
        <w:r w:rsidR="0050462C" w:rsidRPr="001008E3">
          <w:rPr>
            <w:rStyle w:val="Hyperlink"/>
          </w:rPr>
          <w:t>www.familysearch.org</w:t>
        </w:r>
      </w:hyperlink>
      <w:r w:rsidR="0050462C" w:rsidRPr="001008E3">
        <w:t xml:space="preserve"> : accessed </w:t>
      </w:r>
      <w:r w:rsidR="0050462C">
        <w:t>27 November 2024</w:t>
      </w:r>
      <w:r w:rsidR="0050462C" w:rsidRPr="001008E3">
        <w:t xml:space="preserve">), entry </w:t>
      </w:r>
      <w:r w:rsidR="0050462C">
        <w:t xml:space="preserve">for: Robert Ayars, </w:t>
      </w:r>
      <w:r w:rsidR="0014784B">
        <w:t>ID #</w:t>
      </w:r>
      <w:r w:rsidR="0014784B" w:rsidRPr="0014784B">
        <w:t>L2JS-FZX</w:t>
      </w:r>
      <w:r w:rsidR="0014784B">
        <w:t xml:space="preserve">, </w:t>
      </w:r>
      <w:r w:rsidR="0050462C">
        <w:t>John Sweeney, ID#</w:t>
      </w:r>
      <w:r w:rsidR="0050462C" w:rsidRPr="0050462C">
        <w:t>GJJ5-R3Y</w:t>
      </w:r>
      <w:r w:rsidR="0014784B">
        <w:t xml:space="preserve">, </w:t>
      </w:r>
      <w:r w:rsidR="0050462C">
        <w:t xml:space="preserve">Nathaniel Jenkins, </w:t>
      </w:r>
      <w:r w:rsidR="0014784B">
        <w:t>#</w:t>
      </w:r>
      <w:r w:rsidR="0014784B" w:rsidRPr="0014784B">
        <w:t>KHM3-RG9</w:t>
      </w:r>
      <w:r w:rsidR="0014784B">
        <w:t xml:space="preserve">, </w:t>
      </w:r>
      <w:r w:rsidR="0050462C">
        <w:t xml:space="preserve">John Sharples, </w:t>
      </w:r>
      <w:r w:rsidR="0014784B">
        <w:t>#</w:t>
      </w:r>
      <w:r w:rsidR="0014784B" w:rsidRPr="0014784B">
        <w:t>LV9D-RB7</w:t>
      </w:r>
      <w:r w:rsidR="0050462C">
        <w:t>, Richard Bowen, #</w:t>
      </w:r>
      <w:r w:rsidR="0050462C" w:rsidRPr="0050462C">
        <w:t>LZNQ-KTB</w:t>
      </w:r>
      <w:r w:rsidR="0050462C">
        <w:t>.</w:t>
      </w:r>
    </w:p>
  </w:footnote>
  <w:footnote w:id="11">
    <w:p w14:paraId="48988490" w14:textId="77777777" w:rsidR="00CB4237" w:rsidRPr="002C62F0" w:rsidRDefault="00CB4237" w:rsidP="00CB4237">
      <w:pPr>
        <w:pStyle w:val="FootnoteText"/>
        <w:spacing w:after="120"/>
        <w:ind w:firstLine="720"/>
      </w:pPr>
      <w:r w:rsidRPr="002C62F0">
        <w:rPr>
          <w:rStyle w:val="FootnoteReference"/>
        </w:rPr>
        <w:footnoteRef/>
      </w:r>
      <w:r w:rsidRPr="002C62F0">
        <w:t xml:space="preserve"> Ibid.</w:t>
      </w:r>
    </w:p>
  </w:footnote>
  <w:footnote w:id="12">
    <w:p w14:paraId="1E22611B" w14:textId="77777777" w:rsidR="00CB4237" w:rsidRPr="002C62F0" w:rsidRDefault="00CB4237" w:rsidP="00CB4237">
      <w:pPr>
        <w:spacing w:after="120" w:line="240" w:lineRule="auto"/>
        <w:ind w:firstLine="720"/>
        <w:rPr>
          <w:sz w:val="20"/>
          <w:szCs w:val="20"/>
        </w:rPr>
      </w:pPr>
      <w:r w:rsidRPr="002C62F0">
        <w:rPr>
          <w:rStyle w:val="FootnoteReference"/>
          <w:sz w:val="20"/>
          <w:szCs w:val="20"/>
        </w:rPr>
        <w:footnoteRef/>
      </w:r>
      <w:r w:rsidRPr="002C62F0">
        <w:rPr>
          <w:sz w:val="20"/>
          <w:szCs w:val="20"/>
        </w:rPr>
        <w:t xml:space="preserve"> </w:t>
      </w:r>
      <w:r w:rsidRPr="002C62F0">
        <w:rPr>
          <w:i/>
          <w:iCs/>
          <w:sz w:val="20"/>
          <w:szCs w:val="20"/>
        </w:rPr>
        <w:t xml:space="preserve">The Province of New Jersey Divided into East and West commonly called </w:t>
      </w:r>
      <w:proofErr w:type="gramStart"/>
      <w:r w:rsidRPr="002C62F0">
        <w:rPr>
          <w:i/>
          <w:iCs/>
          <w:sz w:val="20"/>
          <w:szCs w:val="20"/>
        </w:rPr>
        <w:t>The Jersey's</w:t>
      </w:r>
      <w:proofErr w:type="gramEnd"/>
      <w:r w:rsidRPr="002C62F0">
        <w:rPr>
          <w:i/>
          <w:iCs/>
          <w:sz w:val="20"/>
          <w:szCs w:val="20"/>
        </w:rPr>
        <w:t>, 1777</w:t>
      </w:r>
      <w:r w:rsidRPr="002C62F0">
        <w:rPr>
          <w:sz w:val="20"/>
          <w:szCs w:val="20"/>
        </w:rPr>
        <w:t xml:space="preserve">, (London: William Faden Publishing, 1777), accessed 27 November 2024, </w:t>
      </w:r>
      <w:hyperlink r:id="rId8" w:history="1">
        <w:r w:rsidRPr="002C62F0">
          <w:rPr>
            <w:rStyle w:val="Hyperlink"/>
            <w:sz w:val="20"/>
            <w:szCs w:val="20"/>
          </w:rPr>
          <w:t>https://www.loc.gov/item/74692203</w:t>
        </w:r>
      </w:hyperlink>
      <w:r w:rsidRPr="002C62F0">
        <w:rPr>
          <w:sz w:val="20"/>
          <w:szCs w:val="20"/>
        </w:rPr>
        <w:t xml:space="preserve">. </w:t>
      </w:r>
    </w:p>
  </w:footnote>
  <w:footnote w:id="13">
    <w:p w14:paraId="27F405A7" w14:textId="57828AAA" w:rsidR="00CB4237" w:rsidRPr="002C62F0" w:rsidRDefault="00CB4237" w:rsidP="00CB4237">
      <w:pPr>
        <w:pStyle w:val="FootnoteText"/>
        <w:spacing w:after="120"/>
        <w:ind w:firstLine="720"/>
      </w:pPr>
      <w:r w:rsidRPr="002C62F0">
        <w:rPr>
          <w:rStyle w:val="FootnoteReference"/>
        </w:rPr>
        <w:footnoteRef/>
      </w:r>
      <w:r w:rsidRPr="002C62F0">
        <w:t xml:space="preserve"> Leonard Lundin, </w:t>
      </w:r>
      <w:r w:rsidRPr="002C62F0">
        <w:rPr>
          <w:i/>
          <w:iCs/>
        </w:rPr>
        <w:t>Cockpit of the Revolution: the war for independence in New Jersey</w:t>
      </w:r>
      <w:r w:rsidRPr="002C62F0">
        <w:t>, (Princeton: Princeton University Press, 1940)</w:t>
      </w:r>
      <w:r w:rsidR="0050462C">
        <w:t xml:space="preserve">, accessed </w:t>
      </w:r>
      <w:r w:rsidR="006F4108">
        <w:t>in person 16</w:t>
      </w:r>
      <w:r w:rsidR="0050462C">
        <w:t xml:space="preserve"> November 2024</w:t>
      </w:r>
      <w:r w:rsidR="006F4108">
        <w:t>,</w:t>
      </w:r>
      <w:r w:rsidRPr="002C62F0">
        <w:t xml:space="preserve"> Family History Library, Salt Lake City, Utah, Catalog ID 974,9 H2Lu.</w:t>
      </w:r>
    </w:p>
  </w:footnote>
  <w:footnote w:id="14">
    <w:p w14:paraId="57899E06" w14:textId="77777777" w:rsidR="00CB4237" w:rsidRPr="00904D5B" w:rsidRDefault="00CB4237" w:rsidP="009F5695">
      <w:pPr>
        <w:ind w:firstLine="720"/>
      </w:pPr>
      <w:r w:rsidRPr="002C62F0">
        <w:rPr>
          <w:rStyle w:val="FootnoteReference"/>
          <w:sz w:val="20"/>
          <w:szCs w:val="20"/>
        </w:rPr>
        <w:footnoteRef/>
      </w:r>
      <w:r w:rsidRPr="002C62F0">
        <w:rPr>
          <w:sz w:val="20"/>
          <w:szCs w:val="20"/>
        </w:rPr>
        <w:t xml:space="preserve"> </w:t>
      </w:r>
      <w:r w:rsidRPr="002C62F0">
        <w:rPr>
          <w:i/>
          <w:iCs/>
          <w:sz w:val="20"/>
          <w:szCs w:val="20"/>
        </w:rPr>
        <w:t>A new and accurate map of New Jersey, from the best authorities</w:t>
      </w:r>
      <w:r w:rsidRPr="002C62F0">
        <w:rPr>
          <w:sz w:val="20"/>
          <w:szCs w:val="20"/>
        </w:rPr>
        <w:t>, (</w:t>
      </w:r>
      <w:proofErr w:type="gramStart"/>
      <w:r w:rsidRPr="002C62F0">
        <w:rPr>
          <w:sz w:val="20"/>
          <w:szCs w:val="20"/>
        </w:rPr>
        <w:t>London :</w:t>
      </w:r>
      <w:proofErr w:type="gramEnd"/>
      <w:r w:rsidRPr="002C62F0">
        <w:rPr>
          <w:sz w:val="20"/>
          <w:szCs w:val="20"/>
        </w:rPr>
        <w:t xml:space="preserve"> </w:t>
      </w:r>
      <w:proofErr w:type="spellStart"/>
      <w:r w:rsidRPr="002C62F0">
        <w:rPr>
          <w:sz w:val="20"/>
          <w:szCs w:val="20"/>
        </w:rPr>
        <w:t>n.p.</w:t>
      </w:r>
      <w:proofErr w:type="spellEnd"/>
      <w:r w:rsidRPr="002C62F0">
        <w:rPr>
          <w:sz w:val="20"/>
          <w:szCs w:val="20"/>
        </w:rPr>
        <w:t xml:space="preserve">, 1780), accessed 27 November 2024, </w:t>
      </w:r>
      <w:hyperlink r:id="rId9" w:history="1">
        <w:r w:rsidRPr="002C62F0">
          <w:rPr>
            <w:rStyle w:val="Hyperlink"/>
            <w:sz w:val="20"/>
            <w:szCs w:val="20"/>
          </w:rPr>
          <w:t>https://www.loc.gov/item/97683600/</w:t>
        </w:r>
      </w:hyperlink>
      <w:r w:rsidRPr="002C62F0">
        <w:rPr>
          <w:sz w:val="20"/>
          <w:szCs w:val="20"/>
        </w:rPr>
        <w:t>.</w:t>
      </w:r>
    </w:p>
    <w:p w14:paraId="55803B86" w14:textId="77777777" w:rsidR="00CB4237" w:rsidRDefault="00CB4237" w:rsidP="00CB4237">
      <w:pPr>
        <w:pStyle w:val="FootnoteText"/>
      </w:pPr>
    </w:p>
  </w:footnote>
  <w:footnote w:id="15">
    <w:p w14:paraId="33785A5F" w14:textId="17692CB8" w:rsidR="00CB4237" w:rsidRDefault="00CB4237" w:rsidP="00CB4237">
      <w:pPr>
        <w:pStyle w:val="FootnoteText"/>
        <w:spacing w:after="120"/>
        <w:ind w:firstLine="720"/>
      </w:pPr>
      <w:r>
        <w:rPr>
          <w:rStyle w:val="FootnoteReference"/>
        </w:rPr>
        <w:footnoteRef/>
      </w:r>
      <w:r>
        <w:t xml:space="preserve"> “</w:t>
      </w:r>
      <w:proofErr w:type="spellStart"/>
      <w:r>
        <w:t>FindaGrave</w:t>
      </w:r>
      <w:proofErr w:type="spellEnd"/>
      <w:r>
        <w:t>,” memorial #1</w:t>
      </w:r>
      <w:r w:rsidRPr="005C398D">
        <w:t>69704385</w:t>
      </w:r>
      <w:r>
        <w:t>.</w:t>
      </w:r>
    </w:p>
  </w:footnote>
  <w:footnote w:id="16">
    <w:p w14:paraId="2B2FCE6C" w14:textId="77777777" w:rsidR="00CB4237" w:rsidRDefault="00CB4237" w:rsidP="00CB4237">
      <w:pPr>
        <w:pStyle w:val="FootnoteText"/>
        <w:spacing w:after="120"/>
        <w:ind w:firstLine="720"/>
      </w:pPr>
      <w:r>
        <w:rPr>
          <w:rStyle w:val="FootnoteReference"/>
        </w:rPr>
        <w:footnoteRef/>
      </w:r>
      <w:r>
        <w:t xml:space="preserve"> “New Jersey, U.S., Abstract of Wills, 1670-1817,” database with image, </w:t>
      </w:r>
      <w:r w:rsidRPr="009753AC">
        <w:rPr>
          <w:i/>
          <w:iCs/>
        </w:rPr>
        <w:t xml:space="preserve">Ancestry </w:t>
      </w:r>
      <w:r>
        <w:t>(</w:t>
      </w:r>
      <w:hyperlink r:id="rId10" w:history="1">
        <w:r w:rsidRPr="00150854">
          <w:rPr>
            <w:rStyle w:val="Hyperlink"/>
          </w:rPr>
          <w:t>www.ancestry.com</w:t>
        </w:r>
      </w:hyperlink>
      <w:r>
        <w:t xml:space="preserve"> : accessed 12 September 2024), entry for Elisha Swinney, 10 August 1796, p. 359.</w:t>
      </w:r>
    </w:p>
  </w:footnote>
  <w:footnote w:id="17">
    <w:p w14:paraId="640ECBE4" w14:textId="72CCADD0" w:rsidR="00CB4237" w:rsidRDefault="00CB4237" w:rsidP="00CB4237">
      <w:pPr>
        <w:pStyle w:val="FootnoteText"/>
        <w:spacing w:after="120"/>
        <w:ind w:firstLine="720"/>
      </w:pPr>
      <w:r>
        <w:rPr>
          <w:rStyle w:val="FootnoteReference"/>
        </w:rPr>
        <w:footnoteRef/>
      </w:r>
      <w:r>
        <w:t xml:space="preserve"> “</w:t>
      </w:r>
      <w:proofErr w:type="spellStart"/>
      <w:r>
        <w:t>FindaGrave</w:t>
      </w:r>
      <w:proofErr w:type="spellEnd"/>
      <w:r>
        <w:t>,” memorial #</w:t>
      </w:r>
      <w:r w:rsidRPr="00691D3A">
        <w:t>169704422</w:t>
      </w:r>
      <w:r>
        <w:t>.</w:t>
      </w:r>
    </w:p>
  </w:footnote>
  <w:footnote w:id="18">
    <w:p w14:paraId="26B0CEAF" w14:textId="187C8963" w:rsidR="00CB4237" w:rsidRDefault="00CB4237" w:rsidP="00CB4237">
      <w:pPr>
        <w:pStyle w:val="FootnoteText"/>
        <w:spacing w:after="120"/>
        <w:ind w:firstLine="720"/>
      </w:pPr>
      <w:r>
        <w:rPr>
          <w:rStyle w:val="FootnoteReference"/>
        </w:rPr>
        <w:footnoteRef/>
      </w:r>
      <w:r>
        <w:t xml:space="preserve"> “North America, Family Histories, 1500-2000,” database with image, </w:t>
      </w:r>
      <w:r w:rsidRPr="001B6326">
        <w:rPr>
          <w:i/>
          <w:iCs/>
        </w:rPr>
        <w:t>Ancestry</w:t>
      </w:r>
      <w:r>
        <w:t xml:space="preserve"> (</w:t>
      </w:r>
      <w:hyperlink r:id="rId11" w:history="1">
        <w:r w:rsidRPr="00150854">
          <w:rPr>
            <w:rStyle w:val="Hyperlink"/>
          </w:rPr>
          <w:t>www.ancestry.com</w:t>
        </w:r>
      </w:hyperlink>
      <w:r>
        <w:t xml:space="preserve"> : accessed 12 September 2024), entry for Jeremiah Davis (1771-1799) marriage to Martha Swinney (1773-1825) on 22 September 1793;</w:t>
      </w:r>
      <w:r w:rsidR="00A3047D">
        <w:t xml:space="preserve"> N.A., N.E.,</w:t>
      </w:r>
      <w:r>
        <w:t xml:space="preserve"> </w:t>
      </w:r>
      <w:r w:rsidR="00136AB4" w:rsidRPr="00A3047D">
        <w:rPr>
          <w:i/>
          <w:iCs/>
        </w:rPr>
        <w:t xml:space="preserve">North America, Family Histories, 1500-2000, </w:t>
      </w:r>
      <w:r w:rsidRPr="00A3047D">
        <w:rPr>
          <w:i/>
          <w:iCs/>
        </w:rPr>
        <w:t>Sharples-Sharpless Family</w:t>
      </w:r>
      <w:r>
        <w:t xml:space="preserve">: Vol. 1, p. 41 : </w:t>
      </w:r>
      <w:r w:rsidR="00A361EA">
        <w:t xml:space="preserve">Gallaher, </w:t>
      </w:r>
      <w:r>
        <w:t xml:space="preserve">Cape May Magazine for birth date and location : </w:t>
      </w:r>
      <w:r w:rsidRPr="001008E3">
        <w:t>“</w:t>
      </w:r>
      <w:proofErr w:type="spellStart"/>
      <w:r w:rsidRPr="001008E3">
        <w:t>FindAGrave</w:t>
      </w:r>
      <w:proofErr w:type="spellEnd"/>
      <w:r w:rsidRPr="001008E3">
        <w:t>,” memorial #</w:t>
      </w:r>
      <w:r w:rsidRPr="00477832">
        <w:t>178443374</w:t>
      </w:r>
      <w:r>
        <w:t>.</w:t>
      </w:r>
    </w:p>
  </w:footnote>
  <w:footnote w:id="19">
    <w:p w14:paraId="67F5D5C8" w14:textId="77777777" w:rsidR="00CB4237" w:rsidRDefault="00CB4237" w:rsidP="00CB4237">
      <w:pPr>
        <w:pStyle w:val="FootnoteText"/>
        <w:spacing w:after="120"/>
        <w:ind w:firstLine="720"/>
      </w:pPr>
      <w:r>
        <w:rPr>
          <w:rStyle w:val="FootnoteReference"/>
        </w:rPr>
        <w:footnoteRef/>
      </w:r>
      <w:r>
        <w:t xml:space="preserve"> “New Jersey, Marriages, 1670-1980,” database, </w:t>
      </w:r>
      <w:r w:rsidRPr="00537EA6">
        <w:rPr>
          <w:i/>
          <w:iCs/>
        </w:rPr>
        <w:t>FamilySearch</w:t>
      </w:r>
      <w:r>
        <w:t xml:space="preserve"> (</w:t>
      </w:r>
      <w:hyperlink r:id="rId12" w:history="1">
        <w:r w:rsidRPr="003F0D8B">
          <w:rPr>
            <w:rStyle w:val="Hyperlink"/>
          </w:rPr>
          <w:t>www.familysearch.org</w:t>
        </w:r>
      </w:hyperlink>
      <w:r>
        <w:t xml:space="preserve"> : accessed 20 September 2024), entry for Eunice Jenkins and Elisha Swinney; Hopewell, Cumberland, NJ, British Colonial America, 12 Feb 1771; roll 13.</w:t>
      </w:r>
    </w:p>
  </w:footnote>
  <w:footnote w:id="20">
    <w:p w14:paraId="5D173B10" w14:textId="77777777" w:rsidR="00CB4237" w:rsidRDefault="00CB4237" w:rsidP="00CB4237">
      <w:pPr>
        <w:pStyle w:val="FootnoteText"/>
        <w:spacing w:after="120"/>
        <w:ind w:firstLine="720"/>
      </w:pPr>
      <w:r>
        <w:rPr>
          <w:rStyle w:val="FootnoteReference"/>
        </w:rPr>
        <w:footnoteRef/>
      </w:r>
      <w:r>
        <w:t xml:space="preserve"> </w:t>
      </w:r>
      <w:r w:rsidRPr="001008E3">
        <w:t>“</w:t>
      </w:r>
      <w:proofErr w:type="spellStart"/>
      <w:r w:rsidRPr="001008E3">
        <w:t>FindAGrave</w:t>
      </w:r>
      <w:proofErr w:type="spellEnd"/>
      <w:r w:rsidRPr="001008E3">
        <w:t xml:space="preserve">,” database, </w:t>
      </w:r>
      <w:proofErr w:type="spellStart"/>
      <w:r w:rsidRPr="00DA0901">
        <w:rPr>
          <w:i/>
          <w:iCs/>
        </w:rPr>
        <w:t>FindAGrave</w:t>
      </w:r>
      <w:proofErr w:type="spellEnd"/>
      <w:r w:rsidRPr="001008E3">
        <w:t xml:space="preserve"> (</w:t>
      </w:r>
      <w:hyperlink r:id="rId13" w:history="1">
        <w:r w:rsidRPr="001008E3">
          <w:rPr>
            <w:rStyle w:val="Hyperlink"/>
          </w:rPr>
          <w:t>www.findagrave.com</w:t>
        </w:r>
      </w:hyperlink>
      <w:r w:rsidRPr="001008E3">
        <w:t xml:space="preserve"> : accessed </w:t>
      </w:r>
      <w:r>
        <w:t>17 September 2024</w:t>
      </w:r>
      <w:r w:rsidRPr="001008E3">
        <w:t xml:space="preserve">), entry for </w:t>
      </w:r>
      <w:r>
        <w:t>Jeremiah Bond Davis</w:t>
      </w:r>
      <w:r w:rsidRPr="001008E3">
        <w:t>, memorial #</w:t>
      </w:r>
      <w:r w:rsidRPr="00271C25">
        <w:t>178443342</w:t>
      </w:r>
      <w:r>
        <w:t>.</w:t>
      </w:r>
    </w:p>
  </w:footnote>
  <w:footnote w:id="21">
    <w:p w14:paraId="5F41B3BF" w14:textId="77777777" w:rsidR="00CB4237" w:rsidRDefault="00CB4237" w:rsidP="00CB4237">
      <w:pPr>
        <w:pStyle w:val="FootnoteText"/>
        <w:spacing w:after="120"/>
        <w:ind w:firstLine="720"/>
      </w:pPr>
      <w:r>
        <w:rPr>
          <w:rStyle w:val="FootnoteReference"/>
        </w:rPr>
        <w:footnoteRef/>
      </w:r>
      <w:r>
        <w:t xml:space="preserve"> All vital records come from Cumberland, New Jersey.</w:t>
      </w:r>
    </w:p>
  </w:footnote>
  <w:footnote w:id="22">
    <w:p w14:paraId="7699858B" w14:textId="77777777" w:rsidR="00CB4237" w:rsidRDefault="00CB4237" w:rsidP="00CB4237">
      <w:pPr>
        <w:pStyle w:val="FootnoteText"/>
        <w:spacing w:after="120"/>
        <w:ind w:firstLine="720"/>
      </w:pPr>
      <w:r>
        <w:rPr>
          <w:rStyle w:val="FootnoteReference"/>
        </w:rPr>
        <w:footnoteRef/>
      </w:r>
      <w:r>
        <w:t xml:space="preserve"> “International Genealogical Index (IGI),” database, </w:t>
      </w:r>
      <w:r w:rsidRPr="00C2679A">
        <w:rPr>
          <w:i/>
          <w:iCs/>
        </w:rPr>
        <w:t>FamilySearch</w:t>
      </w:r>
      <w:r>
        <w:t xml:space="preserve"> (</w:t>
      </w:r>
      <w:hyperlink r:id="rId14" w:history="1">
        <w:r w:rsidRPr="0032661B">
          <w:rPr>
            <w:rStyle w:val="Hyperlink"/>
          </w:rPr>
          <w:t>www.familysearch.org</w:t>
        </w:r>
      </w:hyperlink>
      <w:r>
        <w:t xml:space="preserve"> : accessed 19 September 2024), citing FHL microfilm 457935 : “New Jersey, U.S., Wills and Probate Records, 1739-1991,” database with image, </w:t>
      </w:r>
      <w:r w:rsidRPr="00A44F21">
        <w:rPr>
          <w:i/>
          <w:iCs/>
        </w:rPr>
        <w:t>Ancestry</w:t>
      </w:r>
      <w:r>
        <w:t xml:space="preserve"> (</w:t>
      </w:r>
      <w:hyperlink r:id="rId15" w:history="1">
        <w:r w:rsidRPr="003F0D8B">
          <w:rPr>
            <w:rStyle w:val="Hyperlink"/>
          </w:rPr>
          <w:t>www.ancestry.com</w:t>
        </w:r>
      </w:hyperlink>
      <w:r>
        <w:t xml:space="preserve"> : accessed 20 September 2024), entry for Ruth Davis, 7 July 1857; Cumberland Administration Books, Vol A-B, 1818-1911, p. 307; </w:t>
      </w:r>
      <w:r w:rsidRPr="001008E3">
        <w:t>“</w:t>
      </w:r>
      <w:proofErr w:type="spellStart"/>
      <w:r w:rsidRPr="001008E3">
        <w:t>FindAGrave</w:t>
      </w:r>
      <w:proofErr w:type="spellEnd"/>
      <w:r w:rsidRPr="001008E3">
        <w:t xml:space="preserve">,” database, </w:t>
      </w:r>
      <w:proofErr w:type="spellStart"/>
      <w:r w:rsidRPr="00DA0901">
        <w:rPr>
          <w:i/>
          <w:iCs/>
        </w:rPr>
        <w:t>FindAGrave</w:t>
      </w:r>
      <w:proofErr w:type="spellEnd"/>
      <w:r w:rsidRPr="001008E3">
        <w:t xml:space="preserve"> (</w:t>
      </w:r>
      <w:hyperlink r:id="rId16" w:history="1">
        <w:r w:rsidRPr="001008E3">
          <w:rPr>
            <w:rStyle w:val="Hyperlink"/>
          </w:rPr>
          <w:t>www.findagrave.com</w:t>
        </w:r>
      </w:hyperlink>
      <w:r w:rsidRPr="001008E3">
        <w:t xml:space="preserve"> : accessed </w:t>
      </w:r>
      <w:r>
        <w:t>11 September 2024</w:t>
      </w:r>
      <w:r w:rsidRPr="001008E3">
        <w:t xml:space="preserve">), entry for </w:t>
      </w:r>
      <w:r>
        <w:t>Jeremiah Bond Davis</w:t>
      </w:r>
      <w:r w:rsidRPr="001008E3">
        <w:t>, memorial #</w:t>
      </w:r>
      <w:r w:rsidRPr="00E971F2">
        <w:t>178406282</w:t>
      </w:r>
      <w:r>
        <w:t>.</w:t>
      </w:r>
    </w:p>
  </w:footnote>
  <w:footnote w:id="23">
    <w:p w14:paraId="7AA5198F" w14:textId="77777777" w:rsidR="00CB4237" w:rsidRDefault="00CB4237" w:rsidP="00CB4237">
      <w:pPr>
        <w:pStyle w:val="FootnoteText"/>
        <w:spacing w:after="120"/>
        <w:ind w:firstLine="720"/>
      </w:pPr>
      <w:r>
        <w:rPr>
          <w:rStyle w:val="FootnoteReference"/>
        </w:rPr>
        <w:footnoteRef/>
      </w:r>
      <w:r>
        <w:t xml:space="preserve"> Gilbert Cope</w:t>
      </w:r>
      <w:r w:rsidRPr="00C31D9F">
        <w:rPr>
          <w:i/>
          <w:iCs/>
        </w:rPr>
        <w:t xml:space="preserve">, Family Record: containing the Settlement and Genealogy to the Present Time, of </w:t>
      </w:r>
      <w:proofErr w:type="gramStart"/>
      <w:r w:rsidRPr="00C31D9F">
        <w:rPr>
          <w:i/>
          <w:iCs/>
        </w:rPr>
        <w:t>the  Sharples</w:t>
      </w:r>
      <w:proofErr w:type="gramEnd"/>
      <w:r w:rsidRPr="00C31D9F">
        <w:rPr>
          <w:i/>
          <w:iCs/>
        </w:rPr>
        <w:t xml:space="preserve"> Family, in North America</w:t>
      </w:r>
      <w:r>
        <w:t>, (</w:t>
      </w:r>
      <w:proofErr w:type="gramStart"/>
      <w:r>
        <w:t>Philadelphia :</w:t>
      </w:r>
      <w:proofErr w:type="gramEnd"/>
      <w:r>
        <w:t xml:space="preserve"> Dando Printing and Publishing Co. 1816), p. 540.</w:t>
      </w:r>
    </w:p>
  </w:footnote>
  <w:footnote w:id="24">
    <w:p w14:paraId="2AD26ABA" w14:textId="77777777" w:rsidR="00CB4237" w:rsidRDefault="00CB4237" w:rsidP="00CB4237">
      <w:pPr>
        <w:pStyle w:val="FootnoteText"/>
        <w:spacing w:after="120"/>
        <w:ind w:firstLine="720"/>
      </w:pPr>
      <w:r>
        <w:rPr>
          <w:rStyle w:val="FootnoteReference"/>
        </w:rPr>
        <w:footnoteRef/>
      </w:r>
      <w:r>
        <w:t xml:space="preserve"> “New Jersey, County Marriages, 1682-1956,” database with images, FamilySearch (</w:t>
      </w:r>
      <w:hyperlink r:id="rId17" w:history="1">
        <w:r w:rsidRPr="00150854">
          <w:rPr>
            <w:rStyle w:val="Hyperlink"/>
          </w:rPr>
          <w:t>www.familysearch.org</w:t>
        </w:r>
      </w:hyperlink>
      <w:r>
        <w:t xml:space="preserve"> : accessed 12 September 2024), Cumberland County Clerk Records, 1806; entry for David Swiney and Clarissa Ayars, 8 January 1806.</w:t>
      </w:r>
    </w:p>
  </w:footnote>
  <w:footnote w:id="25">
    <w:p w14:paraId="65552B13" w14:textId="77777777" w:rsidR="00CB4237" w:rsidRDefault="00CB4237" w:rsidP="00CB4237">
      <w:pPr>
        <w:pStyle w:val="FootnoteText"/>
        <w:spacing w:after="120"/>
        <w:ind w:firstLine="720"/>
      </w:pPr>
      <w:r>
        <w:rPr>
          <w:rStyle w:val="FootnoteReference"/>
        </w:rPr>
        <w:footnoteRef/>
      </w:r>
      <w:r>
        <w:t xml:space="preserve"> “U.S., War of 1812 Service Record Index, 1812-1815,” database, </w:t>
      </w:r>
      <w:r w:rsidRPr="008F52DA">
        <w:rPr>
          <w:i/>
          <w:iCs/>
        </w:rPr>
        <w:t>Fold3</w:t>
      </w:r>
      <w:r>
        <w:t xml:space="preserve"> (</w:t>
      </w:r>
      <w:hyperlink r:id="rId18" w:history="1">
        <w:r w:rsidRPr="0018423E">
          <w:rPr>
            <w:rStyle w:val="Hyperlink"/>
          </w:rPr>
          <w:t>www.fold3.com</w:t>
        </w:r>
      </w:hyperlink>
      <w:r>
        <w:t xml:space="preserve"> : accessed 12 November 2024), Entry for David Swinney, Record Group 94, Catalog ID 654501.</w:t>
      </w:r>
    </w:p>
  </w:footnote>
  <w:footnote w:id="26">
    <w:p w14:paraId="0F625903" w14:textId="77777777" w:rsidR="00CB4237" w:rsidRDefault="00CB4237" w:rsidP="00CB4237">
      <w:pPr>
        <w:pStyle w:val="FootnoteText"/>
        <w:spacing w:after="120"/>
        <w:ind w:firstLine="720"/>
      </w:pPr>
      <w:r>
        <w:rPr>
          <w:rStyle w:val="FootnoteReference"/>
        </w:rPr>
        <w:footnoteRef/>
      </w:r>
      <w:r>
        <w:t xml:space="preserve"> H. Stanley Craig, </w:t>
      </w:r>
      <w:r w:rsidRPr="00060D59">
        <w:rPr>
          <w:i/>
          <w:iCs/>
        </w:rPr>
        <w:t xml:space="preserve">Cumberland County New Jersey Genealogical Data: Records Pertaining to Persons Residing in Cumberland County Prior to </w:t>
      </w:r>
      <w:proofErr w:type="gramStart"/>
      <w:r w:rsidRPr="00060D59">
        <w:rPr>
          <w:i/>
          <w:iCs/>
        </w:rPr>
        <w:t>1800</w:t>
      </w:r>
      <w:r>
        <w:t>,  (Merchantville :</w:t>
      </w:r>
      <w:proofErr w:type="gramEnd"/>
      <w:r>
        <w:t xml:space="preserve"> H. Stanley Craig, 1872), p. 165. </w:t>
      </w:r>
    </w:p>
  </w:footnote>
  <w:footnote w:id="27">
    <w:p w14:paraId="4AFD8B26" w14:textId="77777777" w:rsidR="00CB4237" w:rsidRDefault="00CB4237" w:rsidP="00CB4237">
      <w:pPr>
        <w:pStyle w:val="FootnoteText"/>
        <w:spacing w:after="120"/>
        <w:ind w:firstLine="720"/>
      </w:pPr>
      <w:r>
        <w:rPr>
          <w:rStyle w:val="FootnoteReference"/>
        </w:rPr>
        <w:footnoteRef/>
      </w:r>
      <w:r>
        <w:t xml:space="preserve"> </w:t>
      </w:r>
      <w:r w:rsidRPr="001008E3">
        <w:t xml:space="preserve">“FamilySearch Family Tree,” database, </w:t>
      </w:r>
      <w:r w:rsidRPr="001008E3">
        <w:rPr>
          <w:i/>
          <w:iCs/>
        </w:rPr>
        <w:t>FamilySearch</w:t>
      </w:r>
      <w:r w:rsidRPr="001008E3">
        <w:t xml:space="preserve"> (</w:t>
      </w:r>
      <w:hyperlink r:id="rId19" w:history="1">
        <w:r w:rsidRPr="001008E3">
          <w:rPr>
            <w:rStyle w:val="Hyperlink"/>
          </w:rPr>
          <w:t>www.familysearch.org</w:t>
        </w:r>
      </w:hyperlink>
      <w:r w:rsidRPr="001008E3">
        <w:t xml:space="preserve"> : accessed </w:t>
      </w:r>
      <w:r>
        <w:t>6 September</w:t>
      </w:r>
      <w:r w:rsidRPr="001008E3">
        <w:t xml:space="preserve">), entry </w:t>
      </w:r>
      <w:r>
        <w:t>for David Swinney, ID #</w:t>
      </w:r>
      <w:r w:rsidRPr="009B18E8">
        <w:t xml:space="preserve"> KH75-MDB</w:t>
      </w:r>
      <w:r>
        <w:t>.</w:t>
      </w:r>
    </w:p>
  </w:footnote>
  <w:footnote w:id="28">
    <w:p w14:paraId="7BD02072" w14:textId="77777777" w:rsidR="00CB4237" w:rsidRDefault="00CB4237" w:rsidP="00CB4237">
      <w:pPr>
        <w:pStyle w:val="FootnoteText"/>
        <w:spacing w:after="120"/>
        <w:ind w:firstLine="720"/>
      </w:pPr>
      <w:r>
        <w:rPr>
          <w:rStyle w:val="FootnoteReference"/>
        </w:rPr>
        <w:footnoteRef/>
      </w:r>
      <w:r>
        <w:t xml:space="preserve"> “</w:t>
      </w:r>
      <w:proofErr w:type="spellStart"/>
      <w:r>
        <w:t>FindaGrave</w:t>
      </w:r>
      <w:proofErr w:type="spellEnd"/>
      <w:r>
        <w:t xml:space="preserve">,” database, </w:t>
      </w:r>
      <w:proofErr w:type="spellStart"/>
      <w:r w:rsidRPr="005C398D">
        <w:rPr>
          <w:i/>
          <w:iCs/>
        </w:rPr>
        <w:t>FindaGrave</w:t>
      </w:r>
      <w:proofErr w:type="spellEnd"/>
      <w:r>
        <w:t xml:space="preserve"> (</w:t>
      </w:r>
      <w:hyperlink r:id="rId20" w:history="1">
        <w:r w:rsidRPr="00150854">
          <w:rPr>
            <w:rStyle w:val="Hyperlink"/>
          </w:rPr>
          <w:t>www.findagrave.com</w:t>
        </w:r>
      </w:hyperlink>
      <w:r>
        <w:t xml:space="preserve"> : accessed 12 September 2024), entry for Rachel Swinney Barrett, memorial #</w:t>
      </w:r>
      <w:r w:rsidRPr="00EB25DC">
        <w:t>169299038</w:t>
      </w:r>
      <w:r>
        <w:t>.</w:t>
      </w:r>
    </w:p>
  </w:footnote>
  <w:footnote w:id="29">
    <w:p w14:paraId="7A79A7FA" w14:textId="77777777" w:rsidR="00CB4237" w:rsidRDefault="00CB4237" w:rsidP="00CB4237">
      <w:pPr>
        <w:pStyle w:val="FootnoteText"/>
        <w:spacing w:after="120"/>
        <w:ind w:firstLine="720"/>
      </w:pPr>
      <w:r>
        <w:rPr>
          <w:rStyle w:val="FootnoteReference"/>
        </w:rPr>
        <w:footnoteRef/>
      </w:r>
      <w:r>
        <w:t xml:space="preserve"> “New Jersey, U.S., Marriage Records, 1670-1965,” database, </w:t>
      </w:r>
      <w:r w:rsidRPr="0059362D">
        <w:rPr>
          <w:i/>
          <w:iCs/>
        </w:rPr>
        <w:t>Ancestry</w:t>
      </w:r>
      <w:r>
        <w:t xml:space="preserve"> (</w:t>
      </w:r>
      <w:hyperlink r:id="rId21" w:history="1">
        <w:r w:rsidRPr="00150854">
          <w:rPr>
            <w:rStyle w:val="Hyperlink"/>
          </w:rPr>
          <w:t>www.ancestry.com</w:t>
        </w:r>
      </w:hyperlink>
      <w:r>
        <w:t xml:space="preserve"> : accessed 12 September 2024), entry for Rachel Swinney and Joshua Barret, 25 March 1799, Cumberland, New Jersey.</w:t>
      </w:r>
    </w:p>
  </w:footnote>
  <w:footnote w:id="30">
    <w:p w14:paraId="282E17AF" w14:textId="5B5103F7" w:rsidR="00CB4237" w:rsidRDefault="00CB4237" w:rsidP="00CB4237">
      <w:pPr>
        <w:pStyle w:val="FootnoteText"/>
        <w:spacing w:after="120"/>
        <w:ind w:firstLine="720"/>
      </w:pPr>
      <w:r>
        <w:rPr>
          <w:rStyle w:val="FootnoteReference"/>
        </w:rPr>
        <w:footnoteRef/>
      </w:r>
      <w:r>
        <w:t xml:space="preserve"> “</w:t>
      </w:r>
      <w:proofErr w:type="spellStart"/>
      <w:r>
        <w:t>FindaGrave</w:t>
      </w:r>
      <w:proofErr w:type="spellEnd"/>
      <w:r>
        <w:t>,” memorial #</w:t>
      </w:r>
      <w:r w:rsidRPr="00EB25DC">
        <w:t>169299038</w:t>
      </w:r>
      <w:r>
        <w:t>.</w:t>
      </w:r>
    </w:p>
  </w:footnote>
  <w:footnote w:id="31">
    <w:p w14:paraId="0B4F63C7" w14:textId="77777777" w:rsidR="00CB4237" w:rsidRDefault="00CB4237" w:rsidP="00CB4237">
      <w:pPr>
        <w:spacing w:after="120" w:line="240" w:lineRule="auto"/>
        <w:ind w:firstLine="720"/>
      </w:pPr>
      <w:r>
        <w:rPr>
          <w:rStyle w:val="FootnoteReference"/>
        </w:rPr>
        <w:footnoteRef/>
      </w:r>
      <w:r>
        <w:t xml:space="preserve"> </w:t>
      </w:r>
      <w:r w:rsidRPr="00074640">
        <w:rPr>
          <w:sz w:val="20"/>
          <w:szCs w:val="20"/>
        </w:rPr>
        <w:t>“</w:t>
      </w:r>
      <w:proofErr w:type="spellStart"/>
      <w:r w:rsidRPr="00074640">
        <w:rPr>
          <w:sz w:val="20"/>
          <w:szCs w:val="20"/>
        </w:rPr>
        <w:t>FindaGrave</w:t>
      </w:r>
      <w:proofErr w:type="spellEnd"/>
      <w:r w:rsidRPr="00074640">
        <w:rPr>
          <w:sz w:val="20"/>
          <w:szCs w:val="20"/>
        </w:rPr>
        <w:t xml:space="preserve">,” database, </w:t>
      </w:r>
      <w:proofErr w:type="spellStart"/>
      <w:r w:rsidRPr="00074640">
        <w:rPr>
          <w:i/>
          <w:iCs/>
          <w:sz w:val="20"/>
          <w:szCs w:val="20"/>
        </w:rPr>
        <w:t>FindaGrave</w:t>
      </w:r>
      <w:proofErr w:type="spellEnd"/>
      <w:r w:rsidRPr="00074640">
        <w:rPr>
          <w:sz w:val="20"/>
          <w:szCs w:val="20"/>
        </w:rPr>
        <w:t xml:space="preserve"> (</w:t>
      </w:r>
      <w:hyperlink r:id="rId22" w:history="1">
        <w:r w:rsidRPr="00074640">
          <w:rPr>
            <w:rStyle w:val="Hyperlink"/>
            <w:sz w:val="20"/>
            <w:szCs w:val="20"/>
          </w:rPr>
          <w:t>www.findagrave.com</w:t>
        </w:r>
      </w:hyperlink>
      <w:r w:rsidRPr="00074640">
        <w:rPr>
          <w:sz w:val="20"/>
          <w:szCs w:val="20"/>
        </w:rPr>
        <w:t xml:space="preserve"> : accessed 12 September 2024), entry for Daniel J. Swinney, memorial #154822645 : “Greens and Browns Collection: PA Parish Records,” database with images,</w:t>
      </w:r>
      <w:r w:rsidRPr="00074640">
        <w:rPr>
          <w:i/>
          <w:iCs/>
          <w:sz w:val="20"/>
          <w:szCs w:val="20"/>
        </w:rPr>
        <w:t xml:space="preserve"> FamilySearch</w:t>
      </w:r>
      <w:r w:rsidRPr="00074640">
        <w:rPr>
          <w:sz w:val="20"/>
          <w:szCs w:val="20"/>
        </w:rPr>
        <w:t xml:space="preserve"> (</w:t>
      </w:r>
      <w:hyperlink r:id="rId23" w:history="1">
        <w:r w:rsidRPr="00074640">
          <w:rPr>
            <w:rStyle w:val="Hyperlink"/>
            <w:sz w:val="20"/>
            <w:szCs w:val="20"/>
          </w:rPr>
          <w:t>www.familysearch.org</w:t>
        </w:r>
      </w:hyperlink>
      <w:r w:rsidRPr="00074640">
        <w:rPr>
          <w:sz w:val="20"/>
          <w:szCs w:val="20"/>
        </w:rPr>
        <w:t xml:space="preserve"> : accessed 12 September 2024) : “Marriages, 1806-1853,” Pastor’s notes from Rev. Horatio Gates Jones, D.D., p. 3; entry for Dr. Daniel Swinney and Elizabeth Seeley, both of Cumberland, New Jersey, 7 March 1811. </w:t>
      </w:r>
    </w:p>
  </w:footnote>
  <w:footnote w:id="32">
    <w:p w14:paraId="7FB37C8A" w14:textId="77777777" w:rsidR="00CB4237" w:rsidRPr="00666B68" w:rsidRDefault="00CB4237" w:rsidP="00CB4237">
      <w:pPr>
        <w:pStyle w:val="FootnoteText"/>
        <w:spacing w:after="120"/>
        <w:ind w:firstLine="720"/>
        <w:rPr>
          <w:b/>
          <w:bCs/>
        </w:rPr>
      </w:pPr>
      <w:r>
        <w:rPr>
          <w:rStyle w:val="FootnoteReference"/>
        </w:rPr>
        <w:footnoteRef/>
      </w:r>
      <w:r>
        <w:t xml:space="preserve"> “U.S., War of 1812 Service Record Index, 1812-1815,” database, </w:t>
      </w:r>
      <w:r w:rsidRPr="008F52DA">
        <w:rPr>
          <w:i/>
          <w:iCs/>
        </w:rPr>
        <w:t>Fold3</w:t>
      </w:r>
      <w:r>
        <w:t xml:space="preserve"> (</w:t>
      </w:r>
      <w:hyperlink r:id="rId24" w:history="1">
        <w:r w:rsidRPr="0018423E">
          <w:rPr>
            <w:rStyle w:val="Hyperlink"/>
          </w:rPr>
          <w:t>www.fold3.com</w:t>
        </w:r>
      </w:hyperlink>
      <w:r>
        <w:t xml:space="preserve"> : accessed </w:t>
      </w:r>
      <w:r w:rsidRPr="00691514">
        <w:rPr>
          <w:sz w:val="18"/>
          <w:szCs w:val="18"/>
        </w:rPr>
        <w:t xml:space="preserve">12 November 2024), </w:t>
      </w:r>
      <w:r>
        <w:rPr>
          <w:sz w:val="18"/>
          <w:szCs w:val="18"/>
        </w:rPr>
        <w:t>e</w:t>
      </w:r>
      <w:r w:rsidRPr="00691514">
        <w:rPr>
          <w:sz w:val="18"/>
          <w:szCs w:val="18"/>
        </w:rPr>
        <w:t>ntry for Da</w:t>
      </w:r>
      <w:r>
        <w:rPr>
          <w:sz w:val="18"/>
          <w:szCs w:val="18"/>
        </w:rPr>
        <w:t>niel</w:t>
      </w:r>
      <w:r w:rsidRPr="00691514">
        <w:rPr>
          <w:sz w:val="18"/>
          <w:szCs w:val="18"/>
        </w:rPr>
        <w:t xml:space="preserve"> Swinney, </w:t>
      </w:r>
      <w:r>
        <w:rPr>
          <w:sz w:val="18"/>
          <w:szCs w:val="18"/>
        </w:rPr>
        <w:t>r</w:t>
      </w:r>
      <w:r w:rsidRPr="00691514">
        <w:rPr>
          <w:sz w:val="18"/>
          <w:szCs w:val="18"/>
        </w:rPr>
        <w:t xml:space="preserve">ecord </w:t>
      </w:r>
      <w:r>
        <w:rPr>
          <w:sz w:val="18"/>
          <w:szCs w:val="18"/>
        </w:rPr>
        <w:t>g</w:t>
      </w:r>
      <w:r w:rsidRPr="00691514">
        <w:rPr>
          <w:sz w:val="18"/>
          <w:szCs w:val="18"/>
        </w:rPr>
        <w:t xml:space="preserve">roup 94, </w:t>
      </w:r>
      <w:r>
        <w:rPr>
          <w:sz w:val="18"/>
          <w:szCs w:val="18"/>
        </w:rPr>
        <w:t>c</w:t>
      </w:r>
      <w:r w:rsidRPr="00691514">
        <w:rPr>
          <w:sz w:val="18"/>
          <w:szCs w:val="18"/>
        </w:rPr>
        <w:t>atalog ID 654501</w:t>
      </w:r>
      <w:r>
        <w:rPr>
          <w:sz w:val="18"/>
          <w:szCs w:val="18"/>
        </w:rPr>
        <w:t xml:space="preserve"> : </w:t>
      </w:r>
      <w:r>
        <w:t xml:space="preserve">“U.S., War of 1812 Military Bounty Land Warrants, 1815-1858,” database, </w:t>
      </w:r>
      <w:r w:rsidRPr="008F52DA">
        <w:rPr>
          <w:i/>
          <w:iCs/>
        </w:rPr>
        <w:t>Fold3</w:t>
      </w:r>
      <w:r>
        <w:t xml:space="preserve"> (</w:t>
      </w:r>
      <w:hyperlink r:id="rId25" w:history="1">
        <w:r w:rsidRPr="0018423E">
          <w:rPr>
            <w:rStyle w:val="Hyperlink"/>
          </w:rPr>
          <w:t>www.fold3.com</w:t>
        </w:r>
      </w:hyperlink>
      <w:r>
        <w:t xml:space="preserve"> : accessed </w:t>
      </w:r>
      <w:r w:rsidRPr="00691514">
        <w:rPr>
          <w:sz w:val="18"/>
          <w:szCs w:val="18"/>
        </w:rPr>
        <w:t xml:space="preserve">12 November 2024), </w:t>
      </w:r>
      <w:r>
        <w:rPr>
          <w:sz w:val="18"/>
          <w:szCs w:val="18"/>
        </w:rPr>
        <w:t>e</w:t>
      </w:r>
      <w:r w:rsidRPr="00691514">
        <w:rPr>
          <w:sz w:val="18"/>
          <w:szCs w:val="18"/>
        </w:rPr>
        <w:t>ntry for Da</w:t>
      </w:r>
      <w:r>
        <w:rPr>
          <w:sz w:val="18"/>
          <w:szCs w:val="18"/>
        </w:rPr>
        <w:t>niel</w:t>
      </w:r>
      <w:r w:rsidRPr="00691514">
        <w:rPr>
          <w:sz w:val="18"/>
          <w:szCs w:val="18"/>
        </w:rPr>
        <w:t xml:space="preserve"> Swinney, </w:t>
      </w:r>
      <w:r>
        <w:rPr>
          <w:sz w:val="18"/>
          <w:szCs w:val="18"/>
        </w:rPr>
        <w:t>r</w:t>
      </w:r>
      <w:r w:rsidRPr="00691514">
        <w:rPr>
          <w:sz w:val="18"/>
          <w:szCs w:val="18"/>
        </w:rPr>
        <w:t xml:space="preserve">ecord </w:t>
      </w:r>
      <w:r>
        <w:rPr>
          <w:sz w:val="18"/>
          <w:szCs w:val="18"/>
        </w:rPr>
        <w:t>g</w:t>
      </w:r>
      <w:r w:rsidRPr="00691514">
        <w:rPr>
          <w:sz w:val="18"/>
          <w:szCs w:val="18"/>
        </w:rPr>
        <w:t xml:space="preserve">roup </w:t>
      </w:r>
      <w:r>
        <w:rPr>
          <w:sz w:val="18"/>
          <w:szCs w:val="18"/>
        </w:rPr>
        <w:t>.9</w:t>
      </w:r>
      <w:r w:rsidRPr="00691514">
        <w:rPr>
          <w:sz w:val="18"/>
          <w:szCs w:val="18"/>
        </w:rPr>
        <w:t xml:space="preserve">4, </w:t>
      </w:r>
      <w:r>
        <w:rPr>
          <w:sz w:val="18"/>
          <w:szCs w:val="18"/>
        </w:rPr>
        <w:t>c</w:t>
      </w:r>
      <w:r w:rsidRPr="00691514">
        <w:rPr>
          <w:sz w:val="18"/>
          <w:szCs w:val="18"/>
        </w:rPr>
        <w:t xml:space="preserve">atalog ID </w:t>
      </w:r>
      <w:r>
        <w:rPr>
          <w:sz w:val="18"/>
          <w:szCs w:val="18"/>
        </w:rPr>
        <w:t>4923870</w:t>
      </w:r>
      <w:r w:rsidRPr="00691514">
        <w:rPr>
          <w:sz w:val="18"/>
          <w:szCs w:val="18"/>
        </w:rPr>
        <w:t>.</w:t>
      </w:r>
    </w:p>
  </w:footnote>
  <w:footnote w:id="33">
    <w:p w14:paraId="23BDC3A1" w14:textId="77777777" w:rsidR="00CB4237" w:rsidRDefault="00CB4237" w:rsidP="00CB4237">
      <w:pPr>
        <w:pStyle w:val="FootnoteText"/>
        <w:spacing w:after="120"/>
        <w:ind w:firstLine="720"/>
      </w:pPr>
      <w:r>
        <w:rPr>
          <w:rStyle w:val="FootnoteReference"/>
        </w:rPr>
        <w:footnoteRef/>
      </w:r>
      <w:r>
        <w:t xml:space="preserve"> 1830 U.S. Census of Mansfield, Richland, Ohio, population schedule, p. 20, digital image, </w:t>
      </w:r>
      <w:r w:rsidRPr="006879F3">
        <w:rPr>
          <w:i/>
          <w:iCs/>
        </w:rPr>
        <w:t xml:space="preserve">Ancestry </w:t>
      </w:r>
      <w:r>
        <w:t>(</w:t>
      </w:r>
      <w:hyperlink r:id="rId26" w:history="1">
        <w:r w:rsidRPr="00150854">
          <w:rPr>
            <w:rStyle w:val="Hyperlink"/>
          </w:rPr>
          <w:t>www.ancestry.com</w:t>
        </w:r>
      </w:hyperlink>
      <w:r>
        <w:t xml:space="preserve"> : accessed 12 September 2024). </w:t>
      </w:r>
    </w:p>
  </w:footnote>
  <w:footnote w:id="34">
    <w:p w14:paraId="4206B6F4" w14:textId="77777777" w:rsidR="00CB4237" w:rsidRDefault="00CB4237" w:rsidP="00CB4237">
      <w:pPr>
        <w:pStyle w:val="FootnoteText"/>
        <w:spacing w:after="120"/>
        <w:ind w:firstLine="720"/>
      </w:pPr>
      <w:r>
        <w:rPr>
          <w:rStyle w:val="FootnoteReference"/>
        </w:rPr>
        <w:footnoteRef/>
      </w:r>
      <w:r>
        <w:t xml:space="preserve"> </w:t>
      </w:r>
      <w:r w:rsidRPr="00074640">
        <w:rPr>
          <w:rFonts w:ascii="Aptos" w:hAnsi="Aptos"/>
        </w:rPr>
        <w:t xml:space="preserve">Bureau of Land Management - Daniel J Sweeney – 24 April 1820; 40 acres; Twp 058N- 012W </w:t>
      </w:r>
      <w:proofErr w:type="spellStart"/>
      <w:r w:rsidRPr="00074640">
        <w:rPr>
          <w:rFonts w:ascii="Aptos" w:hAnsi="Aptos"/>
        </w:rPr>
        <w:t>Rng</w:t>
      </w:r>
      <w:proofErr w:type="spellEnd"/>
      <w:r w:rsidRPr="00074640">
        <w:rPr>
          <w:rFonts w:ascii="Aptos" w:hAnsi="Aptos"/>
        </w:rPr>
        <w:t>; 5</w:t>
      </w:r>
      <w:r w:rsidRPr="00074640">
        <w:rPr>
          <w:rFonts w:ascii="Aptos" w:hAnsi="Aptos"/>
          <w:vertAlign w:val="superscript"/>
        </w:rPr>
        <w:t>th</w:t>
      </w:r>
      <w:r w:rsidRPr="00074640">
        <w:rPr>
          <w:rFonts w:ascii="Aptos" w:hAnsi="Aptos"/>
        </w:rPr>
        <w:t xml:space="preserve"> PM </w:t>
      </w:r>
      <w:proofErr w:type="gramStart"/>
      <w:r w:rsidRPr="00074640">
        <w:rPr>
          <w:rFonts w:ascii="Aptos" w:hAnsi="Aptos"/>
        </w:rPr>
        <w:t>Meridian :</w:t>
      </w:r>
      <w:proofErr w:type="gramEnd"/>
      <w:r w:rsidRPr="00074640">
        <w:rPr>
          <w:rFonts w:ascii="Aptos" w:hAnsi="Aptos"/>
        </w:rPr>
        <w:t xml:space="preserve"> </w:t>
      </w:r>
      <w:r>
        <w:t xml:space="preserve">1850 U.S. Census of Madison Township, Richland, Ohio, population schedule, p.130, digital image, </w:t>
      </w:r>
      <w:r w:rsidRPr="00144ACC">
        <w:rPr>
          <w:i/>
          <w:iCs/>
        </w:rPr>
        <w:t>FamilySearch</w:t>
      </w:r>
      <w:r>
        <w:t xml:space="preserve"> (</w:t>
      </w:r>
      <w:hyperlink r:id="rId27" w:history="1">
        <w:r w:rsidRPr="00150854">
          <w:rPr>
            <w:rStyle w:val="Hyperlink"/>
          </w:rPr>
          <w:t>www.familysearch.org</w:t>
        </w:r>
      </w:hyperlink>
      <w:r>
        <w:t xml:space="preserve"> : accessed 12 September 2024).</w:t>
      </w:r>
    </w:p>
  </w:footnote>
  <w:footnote w:id="35">
    <w:p w14:paraId="16A582B7" w14:textId="6E2A1106" w:rsidR="00CB4237" w:rsidRDefault="00CB4237" w:rsidP="00CB4237">
      <w:pPr>
        <w:pStyle w:val="FootnoteText"/>
        <w:spacing w:after="120"/>
        <w:ind w:firstLine="720"/>
      </w:pPr>
      <w:r>
        <w:rPr>
          <w:rStyle w:val="FootnoteReference"/>
        </w:rPr>
        <w:footnoteRef/>
      </w:r>
      <w:r>
        <w:t xml:space="preserve"> “</w:t>
      </w:r>
      <w:proofErr w:type="spellStart"/>
      <w:r>
        <w:t>FindaGrave</w:t>
      </w:r>
      <w:proofErr w:type="spellEnd"/>
      <w:r>
        <w:t>,” memorial #</w:t>
      </w:r>
      <w:proofErr w:type="gramStart"/>
      <w:r w:rsidRPr="00EB25DC">
        <w:t>1</w:t>
      </w:r>
      <w:r>
        <w:t>54822645 :</w:t>
      </w:r>
      <w:proofErr w:type="gramEnd"/>
      <w:r>
        <w:t xml:space="preserve"> Kevin Martinez, MD, “The Worst Disease Outbreaks in History,” </w:t>
      </w:r>
      <w:hyperlink r:id="rId28" w:history="1">
        <w:r w:rsidRPr="00FB647A">
          <w:rPr>
            <w:rStyle w:val="Hyperlink"/>
          </w:rPr>
          <w:t>https://www.healthline.com/health/worst-disease-outbreaks-history</w:t>
        </w:r>
      </w:hyperlink>
      <w:r>
        <w:t xml:space="preserve"> : 1850 U.S. Census of Madison Township, Richland, Ohio, population schedule, p.130, digital image, </w:t>
      </w:r>
      <w:r w:rsidRPr="00144ACC">
        <w:rPr>
          <w:i/>
          <w:iCs/>
        </w:rPr>
        <w:t>FamilySearch</w:t>
      </w:r>
      <w:r>
        <w:t xml:space="preserve"> (</w:t>
      </w:r>
      <w:hyperlink r:id="rId29" w:history="1">
        <w:r w:rsidRPr="00150854">
          <w:rPr>
            <w:rStyle w:val="Hyperlink"/>
          </w:rPr>
          <w:t>www.familysearch.org</w:t>
        </w:r>
      </w:hyperlink>
      <w:r>
        <w:t xml:space="preserve"> : accessed 12 September 2024).</w:t>
      </w:r>
    </w:p>
  </w:footnote>
  <w:footnote w:id="36">
    <w:p w14:paraId="66945250" w14:textId="77777777" w:rsidR="00CB4237" w:rsidRDefault="00CB4237" w:rsidP="00CB4237">
      <w:pPr>
        <w:pStyle w:val="FootnoteText"/>
        <w:spacing w:after="120"/>
        <w:ind w:firstLine="720"/>
      </w:pPr>
      <w:r>
        <w:rPr>
          <w:rStyle w:val="FootnoteReference"/>
        </w:rPr>
        <w:footnoteRef/>
      </w:r>
      <w:r>
        <w:t xml:space="preserve"> </w:t>
      </w:r>
      <w:r w:rsidRPr="001008E3">
        <w:t xml:space="preserve">“FamilySearch Family Tree,” database, </w:t>
      </w:r>
      <w:r w:rsidRPr="001008E3">
        <w:rPr>
          <w:i/>
          <w:iCs/>
        </w:rPr>
        <w:t>FamilySearch</w:t>
      </w:r>
      <w:r w:rsidRPr="001008E3">
        <w:t xml:space="preserve"> (</w:t>
      </w:r>
      <w:hyperlink r:id="rId30" w:history="1">
        <w:r w:rsidRPr="001008E3">
          <w:rPr>
            <w:rStyle w:val="Hyperlink"/>
          </w:rPr>
          <w:t>www.familysearch.org</w:t>
        </w:r>
      </w:hyperlink>
      <w:r w:rsidRPr="001008E3">
        <w:t xml:space="preserve"> : accessed </w:t>
      </w:r>
      <w:r>
        <w:t>6 September</w:t>
      </w:r>
      <w:r w:rsidRPr="001008E3">
        <w:t xml:space="preserve">), entry </w:t>
      </w:r>
      <w:r>
        <w:t>for Daniel Jackson Swinney, ID #</w:t>
      </w:r>
      <w:r w:rsidRPr="00316659">
        <w:t>LRCB-B9Q</w:t>
      </w:r>
      <w:r>
        <w:t>.</w:t>
      </w:r>
    </w:p>
  </w:footnote>
  <w:footnote w:id="37">
    <w:p w14:paraId="6326AADD" w14:textId="77777777" w:rsidR="00CB4237" w:rsidRDefault="00CB4237" w:rsidP="00CB4237">
      <w:pPr>
        <w:pStyle w:val="FootnoteText"/>
        <w:spacing w:after="120"/>
        <w:ind w:firstLine="720"/>
      </w:pPr>
      <w:r>
        <w:rPr>
          <w:rStyle w:val="FootnoteReference"/>
        </w:rPr>
        <w:footnoteRef/>
      </w:r>
      <w:r>
        <w:t xml:space="preserve"> “</w:t>
      </w:r>
      <w:proofErr w:type="spellStart"/>
      <w:r>
        <w:t>FindaGrave</w:t>
      </w:r>
      <w:proofErr w:type="spellEnd"/>
      <w:r>
        <w:t xml:space="preserve">,” database, </w:t>
      </w:r>
      <w:proofErr w:type="spellStart"/>
      <w:r w:rsidRPr="005C398D">
        <w:rPr>
          <w:i/>
          <w:iCs/>
        </w:rPr>
        <w:t>FindaGrave</w:t>
      </w:r>
      <w:proofErr w:type="spellEnd"/>
      <w:r>
        <w:t xml:space="preserve"> (</w:t>
      </w:r>
      <w:hyperlink r:id="rId31" w:history="1">
        <w:r w:rsidRPr="00150854">
          <w:rPr>
            <w:rStyle w:val="Hyperlink"/>
          </w:rPr>
          <w:t>www.findagrave.com</w:t>
        </w:r>
      </w:hyperlink>
      <w:r>
        <w:t xml:space="preserve"> : accessed 12 September 2024), entry for John Swinney, memorial #</w:t>
      </w:r>
      <w:r w:rsidRPr="00EB25DC">
        <w:t>1</w:t>
      </w:r>
      <w:r>
        <w:t>79084569.</w:t>
      </w:r>
    </w:p>
  </w:footnote>
  <w:footnote w:id="38">
    <w:p w14:paraId="5D75DE63" w14:textId="54B996BB" w:rsidR="00CB4237" w:rsidRDefault="00CB4237" w:rsidP="00CB4237">
      <w:pPr>
        <w:pStyle w:val="FootnoteText"/>
        <w:spacing w:after="120"/>
        <w:ind w:firstLine="720"/>
      </w:pPr>
      <w:r>
        <w:rPr>
          <w:rStyle w:val="FootnoteReference"/>
        </w:rPr>
        <w:footnoteRef/>
      </w:r>
      <w:r>
        <w:t xml:space="preserve"> Cope</w:t>
      </w:r>
      <w:r w:rsidRPr="00C31D9F">
        <w:rPr>
          <w:i/>
          <w:iCs/>
        </w:rPr>
        <w:t xml:space="preserve">, </w:t>
      </w:r>
      <w:proofErr w:type="gramStart"/>
      <w:r>
        <w:rPr>
          <w:i/>
          <w:iCs/>
        </w:rPr>
        <w:t>T</w:t>
      </w:r>
      <w:r w:rsidRPr="00C31D9F">
        <w:rPr>
          <w:i/>
          <w:iCs/>
        </w:rPr>
        <w:t>he  Sharples</w:t>
      </w:r>
      <w:proofErr w:type="gramEnd"/>
      <w:r w:rsidRPr="00C31D9F">
        <w:rPr>
          <w:i/>
          <w:iCs/>
        </w:rPr>
        <w:t xml:space="preserve"> Family, </w:t>
      </w:r>
      <w:r>
        <w:t xml:space="preserve">p. </w:t>
      </w:r>
      <w:proofErr w:type="gramStart"/>
      <w:r>
        <w:t>540 ;</w:t>
      </w:r>
      <w:proofErr w:type="gramEnd"/>
      <w:r>
        <w:t xml:space="preserve"> “</w:t>
      </w:r>
      <w:proofErr w:type="spellStart"/>
      <w:r>
        <w:t>FindaGrave</w:t>
      </w:r>
      <w:proofErr w:type="spellEnd"/>
      <w:r>
        <w:t>,” memorial #</w:t>
      </w:r>
      <w:r w:rsidRPr="00EB25DC">
        <w:t>1</w:t>
      </w:r>
      <w:r>
        <w:t>79084569.</w:t>
      </w:r>
    </w:p>
  </w:footnote>
  <w:footnote w:id="39">
    <w:p w14:paraId="0DE170B5" w14:textId="18312F84" w:rsidR="00CB4237" w:rsidRDefault="00CB4237" w:rsidP="00CB4237">
      <w:pPr>
        <w:pStyle w:val="FootnoteText"/>
        <w:spacing w:after="120"/>
        <w:ind w:firstLine="720"/>
      </w:pPr>
      <w:r>
        <w:rPr>
          <w:rStyle w:val="FootnoteReference"/>
        </w:rPr>
        <w:footnoteRef/>
      </w:r>
      <w:r w:rsidR="000139B8">
        <w:t xml:space="preserve"> </w:t>
      </w:r>
      <w:r>
        <w:t xml:space="preserve">Craig, </w:t>
      </w:r>
      <w:r w:rsidRPr="00060D59">
        <w:rPr>
          <w:i/>
          <w:iCs/>
        </w:rPr>
        <w:t>Cumberland County Genealogical Data</w:t>
      </w:r>
      <w:r>
        <w:t xml:space="preserve">, p. 165. </w:t>
      </w:r>
    </w:p>
  </w:footnote>
  <w:footnote w:id="40">
    <w:p w14:paraId="1CAD8315" w14:textId="77777777" w:rsidR="00CB4237" w:rsidRDefault="00CB4237" w:rsidP="00CB4237">
      <w:pPr>
        <w:pStyle w:val="FootnoteText"/>
        <w:spacing w:after="120"/>
        <w:ind w:firstLine="720"/>
      </w:pPr>
      <w:r>
        <w:rPr>
          <w:rStyle w:val="FootnoteReference"/>
        </w:rPr>
        <w:footnoteRef/>
      </w:r>
      <w:r>
        <w:t xml:space="preserve"> Ibid. </w:t>
      </w:r>
    </w:p>
  </w:footnote>
  <w:footnote w:id="41">
    <w:p w14:paraId="478A805D" w14:textId="77777777" w:rsidR="00CB4237" w:rsidRDefault="00CB4237" w:rsidP="00CB4237">
      <w:pPr>
        <w:spacing w:after="120" w:line="240" w:lineRule="auto"/>
        <w:ind w:firstLine="720"/>
      </w:pPr>
      <w:r>
        <w:rPr>
          <w:rStyle w:val="FootnoteReference"/>
        </w:rPr>
        <w:footnoteRef/>
      </w:r>
      <w:r>
        <w:t xml:space="preserve"> </w:t>
      </w:r>
      <w:r>
        <w:rPr>
          <w:sz w:val="20"/>
          <w:szCs w:val="20"/>
        </w:rPr>
        <w:t>“U.S., War of 1812 Service Record Index, 1812-1815,” database</w:t>
      </w:r>
      <w:r w:rsidRPr="000139B8">
        <w:rPr>
          <w:sz w:val="20"/>
          <w:szCs w:val="20"/>
        </w:rPr>
        <w:t xml:space="preserve">, </w:t>
      </w:r>
      <w:r w:rsidRPr="000139B8">
        <w:rPr>
          <w:i/>
          <w:iCs/>
          <w:sz w:val="20"/>
          <w:szCs w:val="20"/>
        </w:rPr>
        <w:t>Fold3</w:t>
      </w:r>
      <w:r w:rsidRPr="000139B8">
        <w:rPr>
          <w:sz w:val="20"/>
          <w:szCs w:val="20"/>
        </w:rPr>
        <w:t xml:space="preserve"> (</w:t>
      </w:r>
      <w:hyperlink r:id="rId32" w:history="1">
        <w:r w:rsidRPr="000139B8">
          <w:rPr>
            <w:rStyle w:val="Hyperlink"/>
            <w:color w:val="auto"/>
            <w:sz w:val="20"/>
            <w:szCs w:val="20"/>
          </w:rPr>
          <w:t>www.fold3.com</w:t>
        </w:r>
      </w:hyperlink>
      <w:r w:rsidRPr="000139B8">
        <w:rPr>
          <w:sz w:val="20"/>
          <w:szCs w:val="20"/>
        </w:rPr>
        <w:t xml:space="preserve"> : </w:t>
      </w:r>
      <w:r>
        <w:rPr>
          <w:sz w:val="20"/>
          <w:szCs w:val="20"/>
        </w:rPr>
        <w:t>accessed 18 September 2024), Entry for John Swinney, Roll #</w:t>
      </w:r>
      <w:r w:rsidRPr="00784B41">
        <w:rPr>
          <w:rFonts w:cs="Arial"/>
          <w:color w:val="333333"/>
          <w:sz w:val="20"/>
          <w:szCs w:val="20"/>
          <w:shd w:val="clear" w:color="auto" w:fill="FFFFFF"/>
        </w:rPr>
        <w:t>M602_0203.</w:t>
      </w:r>
    </w:p>
  </w:footnote>
  <w:footnote w:id="42">
    <w:p w14:paraId="276B516B" w14:textId="77777777" w:rsidR="00CB4237" w:rsidRDefault="00CB4237" w:rsidP="00CB4237">
      <w:pPr>
        <w:pStyle w:val="FootnoteText"/>
        <w:spacing w:after="120"/>
        <w:ind w:firstLine="720"/>
      </w:pPr>
      <w:r>
        <w:rPr>
          <w:rStyle w:val="FootnoteReference"/>
        </w:rPr>
        <w:footnoteRef/>
      </w:r>
      <w:r>
        <w:t xml:space="preserve"> “Married,” </w:t>
      </w:r>
      <w:r>
        <w:rPr>
          <w:i/>
          <w:iCs/>
        </w:rPr>
        <w:t xml:space="preserve">Washington Whig </w:t>
      </w:r>
      <w:r>
        <w:t xml:space="preserve">(Bridgeton, New Jersey), 18 February 1822, Vol II, Issue 60; digital image, </w:t>
      </w:r>
      <w:proofErr w:type="spellStart"/>
      <w:r w:rsidRPr="00406238">
        <w:rPr>
          <w:i/>
          <w:iCs/>
        </w:rPr>
        <w:t>GenealogyBank</w:t>
      </w:r>
      <w:proofErr w:type="spellEnd"/>
      <w:r>
        <w:t xml:space="preserve"> (</w:t>
      </w:r>
      <w:hyperlink r:id="rId33" w:history="1">
        <w:r w:rsidRPr="0032661B">
          <w:rPr>
            <w:rStyle w:val="Hyperlink"/>
          </w:rPr>
          <w:t>www.genealogybank.com</w:t>
        </w:r>
      </w:hyperlink>
      <w:r>
        <w:t xml:space="preserve"> : accessed 20 September 2024).</w:t>
      </w:r>
    </w:p>
  </w:footnote>
  <w:footnote w:id="43">
    <w:p w14:paraId="5B1F4358" w14:textId="44438208" w:rsidR="00CB4237" w:rsidRDefault="00CB4237" w:rsidP="00CB4237">
      <w:pPr>
        <w:pStyle w:val="FootnoteText"/>
        <w:spacing w:after="120"/>
        <w:ind w:firstLine="720"/>
      </w:pPr>
      <w:r>
        <w:rPr>
          <w:rStyle w:val="FootnoteReference"/>
        </w:rPr>
        <w:footnoteRef/>
      </w:r>
      <w:r>
        <w:t xml:space="preserve"> Cope</w:t>
      </w:r>
      <w:r w:rsidRPr="00C31D9F">
        <w:rPr>
          <w:i/>
          <w:iCs/>
        </w:rPr>
        <w:t xml:space="preserve">, </w:t>
      </w:r>
      <w:proofErr w:type="gramStart"/>
      <w:r>
        <w:rPr>
          <w:i/>
          <w:iCs/>
        </w:rPr>
        <w:t>T</w:t>
      </w:r>
      <w:r w:rsidRPr="00C31D9F">
        <w:rPr>
          <w:i/>
          <w:iCs/>
        </w:rPr>
        <w:t>he  Sharples</w:t>
      </w:r>
      <w:proofErr w:type="gramEnd"/>
      <w:r w:rsidRPr="00C31D9F">
        <w:rPr>
          <w:i/>
          <w:iCs/>
        </w:rPr>
        <w:t xml:space="preserve"> Family,</w:t>
      </w:r>
      <w:r>
        <w:t xml:space="preserve"> p. 540.</w:t>
      </w:r>
    </w:p>
  </w:footnote>
  <w:footnote w:id="44">
    <w:p w14:paraId="59678020" w14:textId="77777777" w:rsidR="00CB4237" w:rsidRDefault="00CB4237" w:rsidP="00CB4237">
      <w:pPr>
        <w:pStyle w:val="FootnoteText"/>
        <w:spacing w:after="120"/>
        <w:ind w:firstLine="720"/>
      </w:pPr>
      <w:r>
        <w:rPr>
          <w:rStyle w:val="FootnoteReference"/>
        </w:rPr>
        <w:footnoteRef/>
      </w:r>
      <w:r>
        <w:t xml:space="preserve"> </w:t>
      </w:r>
      <w:proofErr w:type="gramStart"/>
      <w:r>
        <w:t>Ibid ;</w:t>
      </w:r>
      <w:proofErr w:type="gramEnd"/>
      <w:r>
        <w:t xml:space="preserve"> “</w:t>
      </w:r>
      <w:proofErr w:type="spellStart"/>
      <w:r>
        <w:t>FindaGrave</w:t>
      </w:r>
      <w:proofErr w:type="spellEnd"/>
      <w:r>
        <w:t xml:space="preserve">,” database, </w:t>
      </w:r>
      <w:proofErr w:type="spellStart"/>
      <w:r w:rsidRPr="005C398D">
        <w:rPr>
          <w:i/>
          <w:iCs/>
        </w:rPr>
        <w:t>FindaGrave</w:t>
      </w:r>
      <w:proofErr w:type="spellEnd"/>
      <w:r>
        <w:t xml:space="preserve"> (</w:t>
      </w:r>
      <w:hyperlink r:id="rId34" w:history="1">
        <w:r w:rsidRPr="00150854">
          <w:rPr>
            <w:rStyle w:val="Hyperlink"/>
          </w:rPr>
          <w:t>www.findagrave.com</w:t>
        </w:r>
      </w:hyperlink>
      <w:r>
        <w:t xml:space="preserve"> : accessed 12 September 2024), entry for Phebe Swinney, memorial #</w:t>
      </w:r>
      <w:r w:rsidRPr="00EB25DC">
        <w:t>1</w:t>
      </w:r>
      <w:r>
        <w:t>79084569.</w:t>
      </w:r>
    </w:p>
  </w:footnote>
  <w:footnote w:id="45">
    <w:p w14:paraId="72AB40CF" w14:textId="0CD7B623" w:rsidR="00CB4237" w:rsidRPr="00AA2AEE" w:rsidRDefault="00CB4237" w:rsidP="00CB4237">
      <w:pPr>
        <w:pStyle w:val="FootnoteText"/>
        <w:spacing w:after="120"/>
        <w:ind w:firstLine="720"/>
        <w:rPr>
          <w:b/>
          <w:bCs/>
        </w:rPr>
      </w:pPr>
      <w:r>
        <w:rPr>
          <w:rStyle w:val="FootnoteReference"/>
        </w:rPr>
        <w:footnoteRef/>
      </w:r>
      <w:r>
        <w:t xml:space="preserve"> “</w:t>
      </w:r>
      <w:proofErr w:type="spellStart"/>
      <w:r>
        <w:t>FindaGrave</w:t>
      </w:r>
      <w:proofErr w:type="spellEnd"/>
      <w:r>
        <w:t>,” memorial #</w:t>
      </w:r>
      <w:r w:rsidRPr="00EB25DC">
        <w:t>1</w:t>
      </w:r>
      <w:r>
        <w:t>79084569.</w:t>
      </w:r>
    </w:p>
  </w:footnote>
  <w:footnote w:id="46">
    <w:p w14:paraId="2EE248B3" w14:textId="65A91B52" w:rsidR="00CB4237" w:rsidRDefault="00CB4237" w:rsidP="00CB4237">
      <w:pPr>
        <w:pStyle w:val="FootnoteText"/>
        <w:spacing w:after="120"/>
        <w:ind w:firstLine="720"/>
      </w:pPr>
      <w:r>
        <w:rPr>
          <w:rStyle w:val="FootnoteReference"/>
        </w:rPr>
        <w:footnoteRef/>
      </w:r>
      <w:r>
        <w:t xml:space="preserve"> </w:t>
      </w:r>
      <w:r w:rsidR="000139B8">
        <w:t>Gallaher</w:t>
      </w:r>
      <w:r>
        <w:t xml:space="preserve">, June 1963, Vol V, Number </w:t>
      </w:r>
      <w:proofErr w:type="gramStart"/>
      <w:r>
        <w:t>9 :</w:t>
      </w:r>
      <w:proofErr w:type="gramEnd"/>
      <w:r>
        <w:t xml:space="preserve"> </w:t>
      </w:r>
      <w:r w:rsidRPr="001008E3">
        <w:t>“</w:t>
      </w:r>
      <w:proofErr w:type="spellStart"/>
      <w:r w:rsidRPr="001008E3">
        <w:t>FindAGrave</w:t>
      </w:r>
      <w:proofErr w:type="spellEnd"/>
      <w:r w:rsidRPr="001008E3">
        <w:t>,” memorial #</w:t>
      </w:r>
      <w:r w:rsidRPr="00477832">
        <w:t>178443374</w:t>
      </w:r>
      <w:r>
        <w:t>.</w:t>
      </w:r>
    </w:p>
  </w:footnote>
  <w:footnote w:id="47">
    <w:p w14:paraId="3A0BCC7A" w14:textId="0147A275" w:rsidR="00CB4237" w:rsidRDefault="00CB4237" w:rsidP="00CB4237">
      <w:pPr>
        <w:pStyle w:val="FootnoteText"/>
        <w:spacing w:after="120"/>
        <w:ind w:firstLine="720"/>
      </w:pPr>
      <w:r>
        <w:rPr>
          <w:rStyle w:val="FootnoteReference"/>
        </w:rPr>
        <w:footnoteRef/>
      </w:r>
      <w:r>
        <w:t xml:space="preserve"> “North America, Family Histories, 1500-2000,” database with image, </w:t>
      </w:r>
      <w:r w:rsidRPr="001B6326">
        <w:rPr>
          <w:i/>
          <w:iCs/>
        </w:rPr>
        <w:t>Ancestry</w:t>
      </w:r>
      <w:r>
        <w:t xml:space="preserve"> (</w:t>
      </w:r>
      <w:hyperlink r:id="rId35" w:history="1">
        <w:r w:rsidRPr="00150854">
          <w:rPr>
            <w:rStyle w:val="Hyperlink"/>
          </w:rPr>
          <w:t>www.ancestry.com</w:t>
        </w:r>
      </w:hyperlink>
      <w:r>
        <w:t xml:space="preserve"> : accessed 12 September 2024), entry for Jeremiah Davis (1771-1799) marriage to Martha Swinney (1773-1825) on 22 September 1793; </w:t>
      </w:r>
      <w:r w:rsidR="000139B8">
        <w:t xml:space="preserve">Cope, </w:t>
      </w:r>
      <w:r w:rsidR="000139B8" w:rsidRPr="000139B8">
        <w:rPr>
          <w:i/>
          <w:iCs/>
        </w:rPr>
        <w:t xml:space="preserve">The </w:t>
      </w:r>
      <w:r w:rsidRPr="000139B8">
        <w:rPr>
          <w:i/>
          <w:iCs/>
        </w:rPr>
        <w:t>Sharpless Family</w:t>
      </w:r>
      <w:r w:rsidR="000139B8">
        <w:t>,</w:t>
      </w:r>
      <w:r>
        <w:t xml:space="preserve"> p. </w:t>
      </w:r>
      <w:proofErr w:type="gramStart"/>
      <w:r>
        <w:t>41 :</w:t>
      </w:r>
      <w:proofErr w:type="gramEnd"/>
      <w:r>
        <w:t xml:space="preserve"> </w:t>
      </w:r>
      <w:r w:rsidRPr="001008E3">
        <w:t>“</w:t>
      </w:r>
      <w:proofErr w:type="spellStart"/>
      <w:r w:rsidRPr="001008E3">
        <w:t>FindAGrave</w:t>
      </w:r>
      <w:proofErr w:type="spellEnd"/>
      <w:r w:rsidRPr="001008E3">
        <w:t>,” memorial #</w:t>
      </w:r>
      <w:r w:rsidRPr="00271C25">
        <w:t>178443342</w:t>
      </w:r>
      <w:r>
        <w:t>.</w:t>
      </w:r>
    </w:p>
  </w:footnote>
  <w:footnote w:id="48">
    <w:p w14:paraId="71B028CD" w14:textId="77777777" w:rsidR="00CB4237" w:rsidRDefault="00CB4237" w:rsidP="00CB4237">
      <w:pPr>
        <w:pStyle w:val="FootnoteText"/>
        <w:spacing w:after="120"/>
        <w:ind w:firstLine="720"/>
      </w:pPr>
      <w:r>
        <w:rPr>
          <w:rStyle w:val="FootnoteReference"/>
        </w:rPr>
        <w:footnoteRef/>
      </w:r>
      <w:r>
        <w:t xml:space="preserve"> “North America, Family Histories, 1500-2000</w:t>
      </w:r>
      <w:proofErr w:type="gramStart"/>
      <w:r>
        <w:t>” ;</w:t>
      </w:r>
      <w:proofErr w:type="gramEnd"/>
      <w:r>
        <w:t xml:space="preserve"> </w:t>
      </w:r>
      <w:r w:rsidRPr="001008E3">
        <w:t>“</w:t>
      </w:r>
      <w:proofErr w:type="spellStart"/>
      <w:r w:rsidRPr="001008E3">
        <w:t>FindAGrav</w:t>
      </w:r>
      <w:r>
        <w:t>e</w:t>
      </w:r>
      <w:proofErr w:type="spellEnd"/>
      <w:r>
        <w:t>,”</w:t>
      </w:r>
      <w:r w:rsidRPr="001008E3">
        <w:t xml:space="preserve"> memorial #</w:t>
      </w:r>
      <w:r w:rsidRPr="00271C25">
        <w:t>178443342</w:t>
      </w:r>
      <w:r>
        <w:t>.</w:t>
      </w:r>
    </w:p>
  </w:footnote>
  <w:footnote w:id="49">
    <w:p w14:paraId="0E1A416D" w14:textId="77777777" w:rsidR="00CB4237" w:rsidRDefault="00CB4237" w:rsidP="00CB4237">
      <w:pPr>
        <w:pStyle w:val="FootnoteText"/>
        <w:spacing w:after="120"/>
        <w:ind w:firstLine="720"/>
      </w:pPr>
      <w:r>
        <w:rPr>
          <w:rStyle w:val="FootnoteReference"/>
        </w:rPr>
        <w:footnoteRef/>
      </w:r>
      <w:r>
        <w:t xml:space="preserve"> “</w:t>
      </w:r>
      <w:proofErr w:type="spellStart"/>
      <w:r>
        <w:t>FindaGrave</w:t>
      </w:r>
      <w:proofErr w:type="spellEnd"/>
      <w:r>
        <w:t>,” memorial #</w:t>
      </w:r>
      <w:r w:rsidRPr="00EB25DC">
        <w:t>1</w:t>
      </w:r>
      <w:r>
        <w:t xml:space="preserve">79084569; </w:t>
      </w:r>
      <w:r w:rsidRPr="001008E3">
        <w:t>“</w:t>
      </w:r>
      <w:proofErr w:type="spellStart"/>
      <w:r w:rsidRPr="001008E3">
        <w:t>FindAGrav</w:t>
      </w:r>
      <w:r>
        <w:t>e</w:t>
      </w:r>
      <w:proofErr w:type="spellEnd"/>
      <w:r>
        <w:t>,”</w:t>
      </w:r>
      <w:r w:rsidRPr="001008E3">
        <w:t xml:space="preserve"> memorial #</w:t>
      </w:r>
      <w:r w:rsidRPr="00271C25">
        <w:t>178443342</w:t>
      </w:r>
      <w:r>
        <w:t xml:space="preserve">. </w:t>
      </w:r>
    </w:p>
  </w:footnote>
  <w:footnote w:id="50">
    <w:p w14:paraId="204CBD4E" w14:textId="77777777" w:rsidR="00CB4237" w:rsidRDefault="00CB4237" w:rsidP="00CB4237">
      <w:pPr>
        <w:pStyle w:val="FootnoteText"/>
        <w:spacing w:after="120"/>
        <w:ind w:firstLine="720"/>
      </w:pPr>
      <w:r>
        <w:rPr>
          <w:rStyle w:val="FootnoteReference"/>
        </w:rPr>
        <w:footnoteRef/>
      </w:r>
      <w:r>
        <w:t xml:space="preserve"> Richard A. Samuelson, “The Constitutional Sanity of James Otis: Resistance Leader and Loyal Subject,” </w:t>
      </w:r>
      <w:r w:rsidRPr="00624626">
        <w:rPr>
          <w:i/>
          <w:iCs/>
        </w:rPr>
        <w:t>The Review of Politics</w:t>
      </w:r>
      <w:r>
        <w:t xml:space="preserve"> 61, no. 3 (Summer 1999), 517. </w:t>
      </w:r>
    </w:p>
  </w:footnote>
  <w:footnote w:id="51">
    <w:p w14:paraId="3B07107C" w14:textId="77777777" w:rsidR="00CB4237" w:rsidRDefault="00CB4237" w:rsidP="00CB4237">
      <w:pPr>
        <w:pStyle w:val="FootnoteText"/>
        <w:spacing w:after="120"/>
        <w:ind w:firstLine="720"/>
      </w:pPr>
      <w:r>
        <w:rPr>
          <w:rStyle w:val="FootnoteReference"/>
        </w:rPr>
        <w:footnoteRef/>
      </w:r>
      <w:r>
        <w:t xml:space="preserve"> “U.S., Census Reconstructed Records, 1660-1820,” database, </w:t>
      </w:r>
      <w:r w:rsidRPr="00095D83">
        <w:rPr>
          <w:i/>
          <w:iCs/>
        </w:rPr>
        <w:t>Ancestry</w:t>
      </w:r>
      <w:r>
        <w:t xml:space="preserve"> (</w:t>
      </w:r>
      <w:hyperlink r:id="rId36" w:history="1">
        <w:r w:rsidRPr="00150854">
          <w:rPr>
            <w:rStyle w:val="Hyperlink"/>
          </w:rPr>
          <w:t>www.ancestry.com</w:t>
        </w:r>
      </w:hyperlink>
      <w:r>
        <w:t xml:space="preserve"> : accessed 12 September 2024), Cumberland County, New Jersey, Road Records 1752-1904, New Jersey State Archives, Box 1, p. 3; entry for Jeremiah Davis : “U.S., Census Reconstructed Records, 1660-1820,” database, </w:t>
      </w:r>
      <w:r w:rsidRPr="00095D83">
        <w:rPr>
          <w:i/>
          <w:iCs/>
        </w:rPr>
        <w:t>Ancestry</w:t>
      </w:r>
      <w:r>
        <w:t xml:space="preserve"> (</w:t>
      </w:r>
      <w:hyperlink r:id="rId37" w:history="1">
        <w:r w:rsidRPr="00150854">
          <w:rPr>
            <w:rStyle w:val="Hyperlink"/>
          </w:rPr>
          <w:t>www.ancestry.com</w:t>
        </w:r>
      </w:hyperlink>
      <w:r>
        <w:t xml:space="preserve"> : accessed 12 September 2024), Cumberland County, New Jersey, Road Records 1752-1904, New Jersey State Archives, Box 1, p. 2; entry for Jeremiah Davis.</w:t>
      </w:r>
    </w:p>
  </w:footnote>
  <w:footnote w:id="52">
    <w:p w14:paraId="191032E6" w14:textId="77777777" w:rsidR="00CB4237" w:rsidRDefault="00CB4237" w:rsidP="00CB4237">
      <w:pPr>
        <w:pStyle w:val="FootnoteText"/>
        <w:spacing w:after="120"/>
        <w:ind w:firstLine="720"/>
      </w:pPr>
      <w:r>
        <w:rPr>
          <w:rStyle w:val="FootnoteReference"/>
        </w:rPr>
        <w:footnoteRef/>
      </w:r>
      <w:r>
        <w:t xml:space="preserve"> </w:t>
      </w:r>
      <w:r w:rsidRPr="001008E3">
        <w:t>“</w:t>
      </w:r>
      <w:proofErr w:type="spellStart"/>
      <w:r w:rsidRPr="001008E3">
        <w:t>FindAGrave</w:t>
      </w:r>
      <w:proofErr w:type="spellEnd"/>
      <w:r w:rsidRPr="001008E3">
        <w:t>,” memorial #</w:t>
      </w:r>
      <w:r w:rsidRPr="00271C25">
        <w:t>178443342</w:t>
      </w:r>
      <w:r>
        <w:t>.</w:t>
      </w:r>
    </w:p>
  </w:footnote>
  <w:footnote w:id="53">
    <w:p w14:paraId="1D7D70D5" w14:textId="77777777" w:rsidR="00CB4237" w:rsidRDefault="00CB4237" w:rsidP="00CB4237">
      <w:pPr>
        <w:pStyle w:val="FootnoteText"/>
        <w:spacing w:after="120"/>
        <w:ind w:firstLine="720"/>
      </w:pPr>
      <w:r>
        <w:rPr>
          <w:rStyle w:val="FootnoteReference"/>
        </w:rPr>
        <w:footnoteRef/>
      </w:r>
      <w:r>
        <w:t xml:space="preserve"> “New Jersey, U.S., Wills and Probate Records, 1739-1991,” database with image, </w:t>
      </w:r>
      <w:r w:rsidRPr="00036779">
        <w:rPr>
          <w:i/>
          <w:iCs/>
        </w:rPr>
        <w:t>Ancestry</w:t>
      </w:r>
      <w:r>
        <w:t xml:space="preserve"> (</w:t>
      </w:r>
      <w:hyperlink r:id="rId38" w:history="1">
        <w:r w:rsidRPr="003F0D8B">
          <w:rPr>
            <w:rStyle w:val="Hyperlink"/>
          </w:rPr>
          <w:t>www.ancestry.com</w:t>
        </w:r>
      </w:hyperlink>
      <w:r>
        <w:t xml:space="preserve"> : accessed 20 September 2024), entry for Martha Davis, 8 December 1802; wills, Vol. 40, 1802-1804, p. 366-367.</w:t>
      </w:r>
    </w:p>
  </w:footnote>
  <w:footnote w:id="54">
    <w:p w14:paraId="705E5598" w14:textId="77777777" w:rsidR="00CB4237" w:rsidRDefault="00CB4237" w:rsidP="00CB4237">
      <w:pPr>
        <w:pStyle w:val="FootnoteText"/>
        <w:spacing w:after="120"/>
        <w:ind w:firstLine="720"/>
      </w:pPr>
      <w:r>
        <w:rPr>
          <w:rStyle w:val="FootnoteReference"/>
        </w:rPr>
        <w:footnoteRef/>
      </w:r>
      <w:r>
        <w:t xml:space="preserve"> “New Jersey, U.S., Compiled Census and Census Substitutes Index, 1643-1890,” database, </w:t>
      </w:r>
      <w:r w:rsidRPr="001D53E8">
        <w:rPr>
          <w:i/>
          <w:iCs/>
        </w:rPr>
        <w:t>Ancestry</w:t>
      </w:r>
      <w:r>
        <w:t xml:space="preserve"> (</w:t>
      </w:r>
      <w:hyperlink r:id="rId39" w:history="1">
        <w:r w:rsidRPr="00150854">
          <w:rPr>
            <w:rStyle w:val="Hyperlink"/>
          </w:rPr>
          <w:t>www.ancestry.com</w:t>
        </w:r>
      </w:hyperlink>
      <w:r>
        <w:t xml:space="preserve"> : accessed 12 September 2024); entry for Martha Davis, NJ Early Census Index database, Cumberland County, Hopewell Township, p. 8, 1807; Ibid, p. 2, 1800; Ibid, p. 5, 1802; Ibid, p. 3 1803; Ibid, p. 8, 1810.</w:t>
      </w:r>
    </w:p>
  </w:footnote>
  <w:footnote w:id="55">
    <w:p w14:paraId="6E06AD97" w14:textId="77777777" w:rsidR="00CB4237" w:rsidRDefault="00CB4237" w:rsidP="00CB4237">
      <w:pPr>
        <w:pStyle w:val="FootnoteText"/>
        <w:spacing w:after="120"/>
        <w:ind w:firstLine="720"/>
      </w:pPr>
      <w:r>
        <w:rPr>
          <w:rStyle w:val="FootnoteReference"/>
        </w:rPr>
        <w:footnoteRef/>
      </w:r>
      <w:r>
        <w:t xml:space="preserve"> “</w:t>
      </w:r>
      <w:proofErr w:type="spellStart"/>
      <w:r>
        <w:t>FindaGrave</w:t>
      </w:r>
      <w:proofErr w:type="spellEnd"/>
      <w:r>
        <w:t>,” memorial #</w:t>
      </w:r>
      <w:r w:rsidRPr="00477832">
        <w:t>178443374</w:t>
      </w:r>
      <w:r>
        <w:t>.</w:t>
      </w:r>
    </w:p>
  </w:footnote>
  <w:footnote w:id="56">
    <w:p w14:paraId="113E5FFC" w14:textId="77777777" w:rsidR="00CB4237" w:rsidRDefault="00CB4237" w:rsidP="00CB4237">
      <w:pPr>
        <w:pStyle w:val="FootnoteText"/>
        <w:spacing w:after="120"/>
        <w:ind w:firstLine="720"/>
      </w:pPr>
      <w:r>
        <w:rPr>
          <w:rStyle w:val="FootnoteReference"/>
        </w:rPr>
        <w:footnoteRef/>
      </w:r>
      <w:r>
        <w:t xml:space="preserve"> </w:t>
      </w:r>
      <w:r w:rsidRPr="001008E3">
        <w:t>“</w:t>
      </w:r>
      <w:proofErr w:type="spellStart"/>
      <w:r w:rsidRPr="001008E3">
        <w:t>FindAGrave</w:t>
      </w:r>
      <w:proofErr w:type="spellEnd"/>
      <w:r w:rsidRPr="001008E3">
        <w:t xml:space="preserve">,” database, </w:t>
      </w:r>
      <w:proofErr w:type="spellStart"/>
      <w:r w:rsidRPr="00DA0901">
        <w:rPr>
          <w:i/>
          <w:iCs/>
        </w:rPr>
        <w:t>FindAGrave</w:t>
      </w:r>
      <w:proofErr w:type="spellEnd"/>
      <w:r w:rsidRPr="001008E3">
        <w:t xml:space="preserve"> (</w:t>
      </w:r>
      <w:hyperlink r:id="rId40" w:history="1">
        <w:r w:rsidRPr="001008E3">
          <w:rPr>
            <w:rStyle w:val="Hyperlink"/>
          </w:rPr>
          <w:t>www.findagrave.com</w:t>
        </w:r>
      </w:hyperlink>
      <w:r w:rsidRPr="001008E3">
        <w:t xml:space="preserve"> : accessed </w:t>
      </w:r>
      <w:r>
        <w:t>19 September 2024</w:t>
      </w:r>
      <w:r w:rsidRPr="001008E3">
        <w:t xml:space="preserve">), entry for </w:t>
      </w:r>
      <w:r>
        <w:t>Ruth S. Davis</w:t>
      </w:r>
      <w:r w:rsidRPr="001008E3">
        <w:t>, memorial #</w:t>
      </w:r>
      <w:r w:rsidRPr="00477832">
        <w:t>1784</w:t>
      </w:r>
      <w:r>
        <w:t>06853.</w:t>
      </w:r>
    </w:p>
  </w:footnote>
  <w:footnote w:id="57">
    <w:p w14:paraId="20F51034" w14:textId="77777777" w:rsidR="00CB4237" w:rsidRDefault="00CB4237" w:rsidP="00CB4237">
      <w:pPr>
        <w:pStyle w:val="FootnoteText"/>
        <w:spacing w:after="120"/>
        <w:ind w:firstLine="720"/>
      </w:pPr>
      <w:r>
        <w:rPr>
          <w:rStyle w:val="FootnoteReference"/>
        </w:rPr>
        <w:footnoteRef/>
      </w:r>
      <w:r>
        <w:t xml:space="preserve"> “Died,” </w:t>
      </w:r>
      <w:r>
        <w:rPr>
          <w:i/>
          <w:iCs/>
        </w:rPr>
        <w:t>West-Jersey Pioneer,</w:t>
      </w:r>
      <w:r>
        <w:t xml:space="preserve"> (Bridgeton, New Jersey), 6 June 1857, p. 3, column 3; digital image, </w:t>
      </w:r>
      <w:proofErr w:type="spellStart"/>
      <w:r w:rsidRPr="00406238">
        <w:rPr>
          <w:i/>
          <w:iCs/>
        </w:rPr>
        <w:t>GenealogyBank</w:t>
      </w:r>
      <w:proofErr w:type="spellEnd"/>
      <w:r>
        <w:t xml:space="preserve"> (</w:t>
      </w:r>
      <w:hyperlink r:id="rId41" w:history="1">
        <w:r w:rsidRPr="0032661B">
          <w:rPr>
            <w:rStyle w:val="Hyperlink"/>
          </w:rPr>
          <w:t>www.genealogybank.com</w:t>
        </w:r>
      </w:hyperlink>
      <w:r>
        <w:t xml:space="preserve"> : accessed 19 September 2024).</w:t>
      </w:r>
    </w:p>
  </w:footnote>
  <w:footnote w:id="58">
    <w:p w14:paraId="747B6391" w14:textId="77777777" w:rsidR="00CB4237" w:rsidRDefault="00CB4237" w:rsidP="00CB4237">
      <w:pPr>
        <w:pStyle w:val="FootnoteText"/>
        <w:spacing w:after="120"/>
        <w:ind w:firstLine="720"/>
      </w:pPr>
      <w:r>
        <w:rPr>
          <w:rStyle w:val="FootnoteReference"/>
        </w:rPr>
        <w:footnoteRef/>
      </w:r>
      <w:r>
        <w:t xml:space="preserve"> “New Jersey, U.S., Wills and Probate Records, 1739-1991,” database with image, </w:t>
      </w:r>
      <w:r w:rsidRPr="00036779">
        <w:rPr>
          <w:i/>
          <w:iCs/>
        </w:rPr>
        <w:t>Ancestry</w:t>
      </w:r>
      <w:r>
        <w:t xml:space="preserve"> (</w:t>
      </w:r>
      <w:hyperlink r:id="rId42" w:history="1">
        <w:r w:rsidRPr="003F0D8B">
          <w:rPr>
            <w:rStyle w:val="Hyperlink"/>
          </w:rPr>
          <w:t>www.ancestry.com</w:t>
        </w:r>
      </w:hyperlink>
      <w:r>
        <w:t xml:space="preserve"> : accessed 20 September 2024), entry for Ruth Davis, 8 December 1802; wills, Vol. 40, 1802-1804, p. 366-367.</w:t>
      </w:r>
    </w:p>
  </w:footnote>
  <w:footnote w:id="59">
    <w:p w14:paraId="3CA7B939" w14:textId="77777777" w:rsidR="00CB4237" w:rsidRDefault="00CB4237" w:rsidP="00CB4237">
      <w:pPr>
        <w:pStyle w:val="FootnoteText"/>
        <w:spacing w:after="120"/>
        <w:ind w:firstLine="720"/>
      </w:pPr>
      <w:r>
        <w:rPr>
          <w:rStyle w:val="FootnoteReference"/>
        </w:rPr>
        <w:footnoteRef/>
      </w:r>
      <w:r>
        <w:t xml:space="preserve"> “New Jersey, U.S., Wills and Probate Records, 1739-1991,” database with image, </w:t>
      </w:r>
      <w:r w:rsidRPr="00A44F21">
        <w:rPr>
          <w:i/>
          <w:iCs/>
        </w:rPr>
        <w:t>Ancestry</w:t>
      </w:r>
      <w:r>
        <w:t xml:space="preserve"> (</w:t>
      </w:r>
      <w:hyperlink r:id="rId43" w:history="1">
        <w:r w:rsidRPr="003F0D8B">
          <w:rPr>
            <w:rStyle w:val="Hyperlink"/>
          </w:rPr>
          <w:t>www.ancestry.com</w:t>
        </w:r>
      </w:hyperlink>
      <w:r>
        <w:t xml:space="preserve"> : accessed 20 September 2024), entry for Ruth Davis, 7 July 1857; Cumberland Administration Books, Vol A-B, 1818-1911, p. 307.</w:t>
      </w:r>
    </w:p>
  </w:footnote>
  <w:footnote w:id="60">
    <w:p w14:paraId="097989D1" w14:textId="77777777" w:rsidR="00CB4237" w:rsidRDefault="00CB4237" w:rsidP="00CB4237">
      <w:pPr>
        <w:pStyle w:val="FootnoteText"/>
        <w:spacing w:after="120"/>
        <w:ind w:firstLine="720"/>
      </w:pPr>
      <w:r>
        <w:rPr>
          <w:rStyle w:val="FootnoteReference"/>
        </w:rPr>
        <w:footnoteRef/>
      </w:r>
      <w:r>
        <w:t xml:space="preserve"> “</w:t>
      </w:r>
      <w:proofErr w:type="spellStart"/>
      <w:r>
        <w:t>FindaGrave</w:t>
      </w:r>
      <w:proofErr w:type="spellEnd"/>
      <w:r>
        <w:t>,” memorial #178406853.</w:t>
      </w:r>
    </w:p>
  </w:footnote>
  <w:footnote w:id="61">
    <w:p w14:paraId="16A8BCB1" w14:textId="32935C79" w:rsidR="00CB4237" w:rsidRDefault="00CB4237" w:rsidP="00CB4237">
      <w:pPr>
        <w:pStyle w:val="FootnoteText"/>
        <w:spacing w:after="120"/>
        <w:ind w:firstLine="720"/>
      </w:pPr>
      <w:r>
        <w:rPr>
          <w:rStyle w:val="FootnoteReference"/>
        </w:rPr>
        <w:footnoteRef/>
      </w:r>
      <w:r>
        <w:t xml:space="preserve"> </w:t>
      </w:r>
      <w:r w:rsidRPr="001008E3">
        <w:t>“</w:t>
      </w:r>
      <w:proofErr w:type="spellStart"/>
      <w:r w:rsidRPr="001008E3">
        <w:t>FindAGrave</w:t>
      </w:r>
      <w:proofErr w:type="spellEnd"/>
      <w:r w:rsidRPr="001008E3">
        <w:t>,” memorial #</w:t>
      </w:r>
      <w:r w:rsidRPr="00E971F2">
        <w:t>178406282</w:t>
      </w:r>
      <w:r w:rsidRPr="001008E3">
        <w:t>.</w:t>
      </w:r>
    </w:p>
  </w:footnote>
  <w:footnote w:id="62">
    <w:p w14:paraId="625B9AC1" w14:textId="77777777" w:rsidR="00CB4237" w:rsidRDefault="00CB4237" w:rsidP="00CB4237">
      <w:pPr>
        <w:pStyle w:val="FootnoteText"/>
        <w:spacing w:after="120"/>
        <w:ind w:firstLine="720"/>
      </w:pPr>
      <w:r>
        <w:rPr>
          <w:rStyle w:val="FootnoteReference"/>
        </w:rPr>
        <w:footnoteRef/>
      </w:r>
      <w:r>
        <w:t xml:space="preserve"> “New Jersey, County Marriages, 1682-1956,” database with images, </w:t>
      </w:r>
      <w:r w:rsidRPr="00766035">
        <w:rPr>
          <w:i/>
          <w:iCs/>
        </w:rPr>
        <w:t>FamilySearch</w:t>
      </w:r>
      <w:r>
        <w:t xml:space="preserve"> (</w:t>
      </w:r>
      <w:hyperlink r:id="rId44" w:history="1">
        <w:r w:rsidRPr="00150854">
          <w:rPr>
            <w:rStyle w:val="Hyperlink"/>
          </w:rPr>
          <w:t>www.familysearch.org</w:t>
        </w:r>
      </w:hyperlink>
      <w:r>
        <w:t xml:space="preserve"> : accessed 12 September 2024), Record of Marriages, Cumberland County, p. 340; entry for Jeremiah Davis and Eliza Davis, 18 April 1820.</w:t>
      </w:r>
    </w:p>
  </w:footnote>
  <w:footnote w:id="63">
    <w:p w14:paraId="6F4CD0C0" w14:textId="77777777" w:rsidR="00CB4237" w:rsidRDefault="00CB4237" w:rsidP="00CB4237">
      <w:pPr>
        <w:pStyle w:val="FootnoteText"/>
        <w:spacing w:after="120"/>
        <w:ind w:firstLine="720"/>
      </w:pPr>
      <w:r>
        <w:rPr>
          <w:rStyle w:val="FootnoteReference"/>
        </w:rPr>
        <w:footnoteRef/>
      </w:r>
      <w:r>
        <w:t xml:space="preserve"> “New Jersey, County Marriages, 1682-1956,” database with images, </w:t>
      </w:r>
      <w:r w:rsidRPr="007A0533">
        <w:rPr>
          <w:i/>
          <w:iCs/>
        </w:rPr>
        <w:t>FamilySearch</w:t>
      </w:r>
      <w:r>
        <w:t xml:space="preserve"> (</w:t>
      </w:r>
      <w:hyperlink r:id="rId45" w:history="1">
        <w:r w:rsidRPr="00150854">
          <w:rPr>
            <w:rStyle w:val="Hyperlink"/>
          </w:rPr>
          <w:t>www.familysearch.org</w:t>
        </w:r>
      </w:hyperlink>
      <w:r>
        <w:t xml:space="preserve"> : accessed 11 September 2024), Record of Marriages Cumberland County, p. 17; entry for Eunice Ann Ayars and Jeremiah B. Davis, 20 Nov. 1838.</w:t>
      </w:r>
    </w:p>
  </w:footnote>
  <w:footnote w:id="64">
    <w:p w14:paraId="70F15281" w14:textId="1E31C455" w:rsidR="00CB4237" w:rsidRDefault="00CB4237" w:rsidP="00CB4237">
      <w:pPr>
        <w:pStyle w:val="FootnoteText"/>
        <w:spacing w:after="120"/>
        <w:ind w:firstLine="720"/>
      </w:pPr>
      <w:r>
        <w:rPr>
          <w:rStyle w:val="FootnoteReference"/>
        </w:rPr>
        <w:footnoteRef/>
      </w:r>
      <w:r>
        <w:t xml:space="preserve"> </w:t>
      </w:r>
      <w:r w:rsidRPr="001008E3">
        <w:t>“</w:t>
      </w:r>
      <w:proofErr w:type="spellStart"/>
      <w:r w:rsidRPr="001008E3">
        <w:t>FindAGrave</w:t>
      </w:r>
      <w:proofErr w:type="spellEnd"/>
      <w:r w:rsidRPr="001008E3">
        <w:t>,” memorial #</w:t>
      </w:r>
      <w:r w:rsidRPr="00E971F2">
        <w:t>178406282</w:t>
      </w:r>
      <w:r w:rsidRPr="001008E3">
        <w:t>.</w:t>
      </w:r>
    </w:p>
  </w:footnote>
  <w:footnote w:id="65">
    <w:p w14:paraId="74F70955" w14:textId="77777777" w:rsidR="00CB4237" w:rsidRDefault="00CB4237" w:rsidP="00CB4237">
      <w:pPr>
        <w:pStyle w:val="FootnoteText"/>
        <w:spacing w:after="120"/>
        <w:ind w:firstLine="720"/>
      </w:pPr>
      <w:r>
        <w:rPr>
          <w:rStyle w:val="FootnoteReference"/>
        </w:rPr>
        <w:footnoteRef/>
      </w:r>
      <w:r>
        <w:t xml:space="preserve"> “New Jersey, County Marriages, 1682-1956,” database with images, </w:t>
      </w:r>
      <w:r w:rsidRPr="00766035">
        <w:rPr>
          <w:i/>
          <w:iCs/>
        </w:rPr>
        <w:t>FamilySearch</w:t>
      </w:r>
      <w:r>
        <w:t xml:space="preserve"> (</w:t>
      </w:r>
      <w:hyperlink r:id="rId46" w:history="1">
        <w:r w:rsidRPr="00150854">
          <w:rPr>
            <w:rStyle w:val="Hyperlink"/>
          </w:rPr>
          <w:t>www.familysearch.org</w:t>
        </w:r>
      </w:hyperlink>
      <w:r>
        <w:t xml:space="preserve"> : accessed 12 September 2024), Record of Marriages, Cumberland County, p. 340; entry for Jeremiah Davis and Eliza Davis, 18 April 1820.</w:t>
      </w:r>
    </w:p>
  </w:footnote>
  <w:footnote w:id="66">
    <w:p w14:paraId="442E066D" w14:textId="5B28C648" w:rsidR="00CB4237" w:rsidRDefault="00CB4237" w:rsidP="00CB4237">
      <w:pPr>
        <w:pStyle w:val="FootnoteText"/>
        <w:spacing w:after="120"/>
        <w:ind w:firstLine="720"/>
      </w:pPr>
      <w:r>
        <w:rPr>
          <w:rStyle w:val="FootnoteReference"/>
        </w:rPr>
        <w:footnoteRef/>
      </w:r>
      <w:r>
        <w:t xml:space="preserve"> “New Jersey, County Marriages, 1682-1956,”</w:t>
      </w:r>
      <w:r w:rsidR="000139B8">
        <w:t xml:space="preserve"> database with images, </w:t>
      </w:r>
      <w:r w:rsidR="000139B8" w:rsidRPr="00766035">
        <w:rPr>
          <w:i/>
          <w:iCs/>
        </w:rPr>
        <w:t>FamilySearch</w:t>
      </w:r>
      <w:r w:rsidR="000139B8">
        <w:t xml:space="preserve"> (</w:t>
      </w:r>
      <w:hyperlink r:id="rId47" w:history="1">
        <w:r w:rsidR="000139B8" w:rsidRPr="00150854">
          <w:rPr>
            <w:rStyle w:val="Hyperlink"/>
          </w:rPr>
          <w:t>www.familysearch.org</w:t>
        </w:r>
      </w:hyperlink>
      <w:r w:rsidR="000139B8">
        <w:t xml:space="preserve"> : accessed 12 September 2024), Record of Marriages, Cumberland County, p. </w:t>
      </w:r>
      <w:r w:rsidR="00DA66D5">
        <w:t>17;</w:t>
      </w:r>
      <w:r w:rsidR="000139B8">
        <w:t xml:space="preserve"> entry for Jeremiah Davis and </w:t>
      </w:r>
      <w:r w:rsidR="00DA66D5">
        <w:t>Eunice Ann Ayars</w:t>
      </w:r>
      <w:r w:rsidR="000139B8">
        <w:t>,</w:t>
      </w:r>
      <w:r>
        <w:t xml:space="preserve"> p. 17.</w:t>
      </w:r>
    </w:p>
  </w:footnote>
  <w:footnote w:id="67">
    <w:p w14:paraId="34B969E0" w14:textId="77777777" w:rsidR="00CB4237" w:rsidRDefault="00CB4237" w:rsidP="00CB4237">
      <w:pPr>
        <w:pStyle w:val="FootnoteText"/>
        <w:spacing w:after="120"/>
        <w:ind w:firstLine="720"/>
      </w:pPr>
      <w:r>
        <w:rPr>
          <w:rStyle w:val="FootnoteReference"/>
        </w:rPr>
        <w:footnoteRef/>
      </w:r>
      <w:r>
        <w:t xml:space="preserve"> “New Jersey, U.S., Wills and Probate Records, 1739-1991,” database with image, </w:t>
      </w:r>
      <w:r w:rsidRPr="00036779">
        <w:rPr>
          <w:i/>
          <w:iCs/>
        </w:rPr>
        <w:t>Ancestry</w:t>
      </w:r>
      <w:r>
        <w:t xml:space="preserve"> (</w:t>
      </w:r>
      <w:hyperlink r:id="rId48" w:history="1">
        <w:r w:rsidRPr="003F0D8B">
          <w:rPr>
            <w:rStyle w:val="Hyperlink"/>
          </w:rPr>
          <w:t>www.ancestry.com</w:t>
        </w:r>
      </w:hyperlink>
      <w:r>
        <w:t xml:space="preserve"> : accessed 20 September 2024), entry for Jeremiah Davis, 8 December 1802; wills, Vol. 40, 1802-1804, p. 366-367.</w:t>
      </w:r>
    </w:p>
  </w:footnote>
  <w:footnote w:id="68">
    <w:p w14:paraId="481F8DE4" w14:textId="77777777" w:rsidR="00CB4237" w:rsidRDefault="00CB4237" w:rsidP="00CB4237">
      <w:pPr>
        <w:pStyle w:val="FootnoteText"/>
        <w:spacing w:after="120"/>
        <w:ind w:firstLine="720"/>
      </w:pPr>
      <w:r>
        <w:rPr>
          <w:rStyle w:val="FootnoteReference"/>
        </w:rPr>
        <w:footnoteRef/>
      </w:r>
      <w:r>
        <w:t xml:space="preserve"> “</w:t>
      </w:r>
      <w:proofErr w:type="spellStart"/>
      <w:r>
        <w:t>FindaGrave</w:t>
      </w:r>
      <w:proofErr w:type="spellEnd"/>
      <w:r>
        <w:t>,” memorial #</w:t>
      </w:r>
      <w:r w:rsidRPr="00271C25">
        <w:t>178443342</w:t>
      </w:r>
      <w:r>
        <w:t xml:space="preserve">. </w:t>
      </w:r>
    </w:p>
  </w:footnote>
  <w:footnote w:id="69">
    <w:p w14:paraId="7D9343A8" w14:textId="77777777" w:rsidR="00CB4237" w:rsidRDefault="00CB4237" w:rsidP="00CB4237">
      <w:pPr>
        <w:pStyle w:val="FootnoteText"/>
        <w:spacing w:after="120"/>
        <w:ind w:firstLine="720"/>
      </w:pPr>
      <w:r>
        <w:rPr>
          <w:rStyle w:val="FootnoteReference"/>
        </w:rPr>
        <w:footnoteRef/>
      </w:r>
      <w:r>
        <w:t xml:space="preserve"> Lucius Q.C. Elmer, History of the Early Settlement and Progress of Cumberland County, New Jersey, (Bridgeton: George F. Nixon, Publishing, 1869), p. 92-96.</w:t>
      </w:r>
    </w:p>
  </w:footnote>
  <w:footnote w:id="70">
    <w:p w14:paraId="15979073" w14:textId="77777777" w:rsidR="00CB4237" w:rsidRDefault="00CB4237" w:rsidP="00CB4237">
      <w:pPr>
        <w:pStyle w:val="FootnoteText"/>
        <w:spacing w:after="120"/>
        <w:ind w:firstLine="720"/>
      </w:pPr>
      <w:r>
        <w:rPr>
          <w:rStyle w:val="FootnoteReference"/>
        </w:rPr>
        <w:footnoteRef/>
      </w:r>
      <w:r>
        <w:t xml:space="preserve"> Ibid., p. 51-62.</w:t>
      </w:r>
    </w:p>
  </w:footnote>
  <w:footnote w:id="71">
    <w:p w14:paraId="728D4E89" w14:textId="77777777" w:rsidR="00CB4237" w:rsidRDefault="00CB4237" w:rsidP="00CB4237">
      <w:pPr>
        <w:pStyle w:val="FootnoteText"/>
        <w:spacing w:after="120"/>
        <w:ind w:firstLine="720"/>
      </w:pPr>
      <w:r>
        <w:rPr>
          <w:rStyle w:val="FootnoteReference"/>
        </w:rPr>
        <w:footnoteRef/>
      </w:r>
      <w:r>
        <w:t xml:space="preserve"> Ibid., p. 94.</w:t>
      </w:r>
    </w:p>
  </w:footnote>
  <w:footnote w:id="72">
    <w:p w14:paraId="320AD7E7" w14:textId="77777777" w:rsidR="00CB4237" w:rsidRDefault="00CB4237" w:rsidP="00CB4237">
      <w:pPr>
        <w:pStyle w:val="FootnoteText"/>
        <w:spacing w:after="120"/>
        <w:ind w:firstLine="720"/>
      </w:pPr>
      <w:r>
        <w:rPr>
          <w:rStyle w:val="FootnoteReference"/>
        </w:rPr>
        <w:footnoteRef/>
      </w:r>
      <w:r>
        <w:t xml:space="preserve"> </w:t>
      </w:r>
      <w:r w:rsidRPr="001008E3">
        <w:t>“</w:t>
      </w:r>
      <w:proofErr w:type="spellStart"/>
      <w:r w:rsidRPr="001008E3">
        <w:t>FindAGrave</w:t>
      </w:r>
      <w:proofErr w:type="spellEnd"/>
      <w:r w:rsidRPr="001008E3">
        <w:t xml:space="preserve">,” database, </w:t>
      </w:r>
      <w:proofErr w:type="spellStart"/>
      <w:r w:rsidRPr="00DA0901">
        <w:rPr>
          <w:i/>
          <w:iCs/>
        </w:rPr>
        <w:t>FindAGrave</w:t>
      </w:r>
      <w:proofErr w:type="spellEnd"/>
      <w:r w:rsidRPr="001008E3">
        <w:t xml:space="preserve"> (</w:t>
      </w:r>
      <w:hyperlink r:id="rId49" w:history="1">
        <w:r w:rsidRPr="001008E3">
          <w:rPr>
            <w:rStyle w:val="Hyperlink"/>
          </w:rPr>
          <w:t>www.findagrave.com</w:t>
        </w:r>
      </w:hyperlink>
      <w:r w:rsidRPr="001008E3">
        <w:t xml:space="preserve"> : accessed </w:t>
      </w:r>
      <w:r>
        <w:t>11 September 2024</w:t>
      </w:r>
      <w:r w:rsidRPr="001008E3">
        <w:t xml:space="preserve">), entry for </w:t>
      </w:r>
      <w:r>
        <w:t>Eliza Ayars Davis</w:t>
      </w:r>
      <w:r w:rsidRPr="001008E3">
        <w:t>, memorial #</w:t>
      </w:r>
      <w:r w:rsidRPr="00A40587">
        <w:t>178406319</w:t>
      </w:r>
      <w:r w:rsidRPr="001008E3">
        <w:t>.</w:t>
      </w:r>
    </w:p>
  </w:footnote>
  <w:footnote w:id="73">
    <w:p w14:paraId="650995C1" w14:textId="77777777" w:rsidR="00CB4237" w:rsidRPr="003752E2" w:rsidRDefault="00CB4237" w:rsidP="00CB4237">
      <w:pPr>
        <w:spacing w:after="120" w:line="240" w:lineRule="auto"/>
        <w:ind w:firstLine="720"/>
        <w:rPr>
          <w:sz w:val="20"/>
          <w:szCs w:val="20"/>
        </w:rPr>
      </w:pPr>
      <w:r w:rsidRPr="003752E2">
        <w:rPr>
          <w:rStyle w:val="FootnoteReference"/>
          <w:sz w:val="20"/>
          <w:szCs w:val="20"/>
        </w:rPr>
        <w:footnoteRef/>
      </w:r>
      <w:r w:rsidRPr="003752E2">
        <w:rPr>
          <w:sz w:val="20"/>
          <w:szCs w:val="20"/>
        </w:rPr>
        <w:t xml:space="preserve"> Ebenezer Mack Treman and Murray E. Poole, </w:t>
      </w:r>
      <w:r w:rsidRPr="003752E2">
        <w:rPr>
          <w:i/>
          <w:iCs/>
          <w:sz w:val="20"/>
          <w:szCs w:val="20"/>
        </w:rPr>
        <w:t>History of the Treman, Tremaine, Turman Families in America, with the related families of Mack, Dey, Board, and Ayers</w:t>
      </w:r>
      <w:r w:rsidRPr="003752E2">
        <w:rPr>
          <w:sz w:val="20"/>
          <w:szCs w:val="20"/>
        </w:rPr>
        <w:t xml:space="preserve"> (New </w:t>
      </w:r>
      <w:proofErr w:type="gramStart"/>
      <w:r w:rsidRPr="003752E2">
        <w:rPr>
          <w:sz w:val="20"/>
          <w:szCs w:val="20"/>
        </w:rPr>
        <w:t>York :</w:t>
      </w:r>
      <w:proofErr w:type="gramEnd"/>
      <w:r w:rsidRPr="003752E2">
        <w:rPr>
          <w:sz w:val="20"/>
          <w:szCs w:val="20"/>
        </w:rPr>
        <w:t xml:space="preserve"> Press of the Ithaca Democrat, 1901), 1554.</w:t>
      </w:r>
    </w:p>
  </w:footnote>
  <w:footnote w:id="74">
    <w:p w14:paraId="3BC2E8FA" w14:textId="464BAA1F" w:rsidR="00CB4237" w:rsidRDefault="00CB4237" w:rsidP="00CB4237">
      <w:pPr>
        <w:pStyle w:val="FootnoteText"/>
        <w:spacing w:after="120"/>
        <w:ind w:firstLine="720"/>
      </w:pPr>
      <w:r>
        <w:rPr>
          <w:rStyle w:val="FootnoteReference"/>
        </w:rPr>
        <w:footnoteRef/>
      </w:r>
      <w:r>
        <w:t xml:space="preserve"> “New Jersey, County Marriages, 1682-1956,” p. 17; entry for Eunice Ann Ayars and Jeremiah B. Davis, 20 Nov. 1838.</w:t>
      </w:r>
    </w:p>
  </w:footnote>
  <w:footnote w:id="75">
    <w:p w14:paraId="3F708CD2" w14:textId="77777777" w:rsidR="00CB4237" w:rsidRDefault="00CB4237" w:rsidP="00CB4237">
      <w:pPr>
        <w:pStyle w:val="FootnoteText"/>
        <w:spacing w:after="120"/>
        <w:ind w:firstLine="720"/>
      </w:pPr>
      <w:r>
        <w:rPr>
          <w:rStyle w:val="FootnoteReference"/>
        </w:rPr>
        <w:footnoteRef/>
      </w:r>
      <w:r>
        <w:t xml:space="preserve"> “Hopewell,” </w:t>
      </w:r>
      <w:r w:rsidRPr="005F216D">
        <w:rPr>
          <w:i/>
          <w:iCs/>
        </w:rPr>
        <w:t>West Jersey Pioneer</w:t>
      </w:r>
      <w:r>
        <w:t xml:space="preserve"> (Bridgeton, NJ), 26 Mar 1853, p. 3, column </w:t>
      </w:r>
      <w:proofErr w:type="gramStart"/>
      <w:r>
        <w:t>2 ;</w:t>
      </w:r>
      <w:proofErr w:type="gramEnd"/>
      <w:r>
        <w:t xml:space="preserve"> digital image </w:t>
      </w:r>
      <w:proofErr w:type="spellStart"/>
      <w:r w:rsidRPr="005F216D">
        <w:rPr>
          <w:i/>
          <w:iCs/>
        </w:rPr>
        <w:t>GenealogyBank</w:t>
      </w:r>
      <w:proofErr w:type="spellEnd"/>
      <w:r>
        <w:t xml:space="preserve"> (</w:t>
      </w:r>
      <w:hyperlink r:id="rId50" w:history="1">
        <w:r w:rsidRPr="00F9668A">
          <w:rPr>
            <w:rStyle w:val="Hyperlink"/>
          </w:rPr>
          <w:t>www.genealogybank.com</w:t>
        </w:r>
      </w:hyperlink>
      <w:r>
        <w:t xml:space="preserve"> : accessed 27 November 2024).</w:t>
      </w:r>
    </w:p>
  </w:footnote>
  <w:footnote w:id="76">
    <w:p w14:paraId="5BD73180" w14:textId="77777777" w:rsidR="00CB4237" w:rsidRDefault="00CB4237" w:rsidP="00CB4237">
      <w:pPr>
        <w:pStyle w:val="FootnoteText"/>
        <w:spacing w:after="120"/>
        <w:ind w:firstLine="720"/>
      </w:pPr>
      <w:r>
        <w:rPr>
          <w:rStyle w:val="FootnoteReference"/>
        </w:rPr>
        <w:footnoteRef/>
      </w:r>
      <w:r>
        <w:t xml:space="preserve"> Jeremiah and Eunice’s children: 3.ii Eliza Shepherd Davis named her son after her </w:t>
      </w:r>
      <w:proofErr w:type="spellStart"/>
      <w:r>
        <w:t>half brother</w:t>
      </w:r>
      <w:proofErr w:type="spellEnd"/>
      <w:r>
        <w:t>, Walter Bond Davis from her father’s first marriage. Even Eliza’s given name was the name of Jeremiah’s first wife, Eliza Ayars Davis. Additionally, Jeremiah and Eunice gave to their third daughter, Emily, the middle name of Ayars, the maiden name of Jeremiah’s first wife.</w:t>
      </w:r>
    </w:p>
  </w:footnote>
  <w:footnote w:id="77">
    <w:p w14:paraId="6992D3D7" w14:textId="77777777" w:rsidR="00CB4237" w:rsidRDefault="00CB4237" w:rsidP="00CB4237">
      <w:pPr>
        <w:pStyle w:val="FootnoteText"/>
        <w:spacing w:after="120"/>
        <w:ind w:firstLine="720"/>
      </w:pPr>
      <w:r>
        <w:rPr>
          <w:rStyle w:val="FootnoteReference"/>
        </w:rPr>
        <w:footnoteRef/>
      </w:r>
      <w:r>
        <w:t xml:space="preserve"> “New Jersey, U.S. Wills and Probate Records, 1739-1991,” database with image, </w:t>
      </w:r>
      <w:r w:rsidRPr="002A5F19">
        <w:rPr>
          <w:i/>
          <w:iCs/>
        </w:rPr>
        <w:t xml:space="preserve">Ancestry </w:t>
      </w:r>
      <w:r>
        <w:t>(</w:t>
      </w:r>
      <w:hyperlink r:id="rId51" w:history="1">
        <w:r w:rsidRPr="00150854">
          <w:rPr>
            <w:rStyle w:val="Hyperlink"/>
          </w:rPr>
          <w:t>www.ancestry.com</w:t>
        </w:r>
      </w:hyperlink>
      <w:r>
        <w:t xml:space="preserve"> : accessed 11 September 2024), Administration Books, Cumberland, Vol A-B, 1818-1911; entry for Jeremiah B. Davis on 11 August 1856.</w:t>
      </w:r>
    </w:p>
  </w:footnote>
  <w:footnote w:id="78">
    <w:p w14:paraId="40D5BEDD" w14:textId="6EC5A1E1" w:rsidR="00CB4237" w:rsidRDefault="00CB4237" w:rsidP="00CB4237">
      <w:pPr>
        <w:pStyle w:val="FootnoteText"/>
        <w:spacing w:after="120"/>
        <w:ind w:firstLine="720"/>
      </w:pPr>
      <w:r>
        <w:rPr>
          <w:rStyle w:val="FootnoteReference"/>
        </w:rPr>
        <w:footnoteRef/>
      </w:r>
      <w:r>
        <w:t xml:space="preserve"> </w:t>
      </w:r>
      <w:r w:rsidRPr="001008E3">
        <w:t>“</w:t>
      </w:r>
      <w:proofErr w:type="spellStart"/>
      <w:r w:rsidRPr="001008E3">
        <w:t>FindAGrave</w:t>
      </w:r>
      <w:proofErr w:type="spellEnd"/>
      <w:r w:rsidRPr="001008E3">
        <w:t>,” memorial #</w:t>
      </w:r>
      <w:r w:rsidRPr="00E971F2">
        <w:t>178406282</w:t>
      </w:r>
      <w:r w:rsidRPr="001008E3">
        <w:t>.</w:t>
      </w:r>
    </w:p>
  </w:footnote>
  <w:footnote w:id="79">
    <w:p w14:paraId="6308035E" w14:textId="77777777" w:rsidR="00CB4237" w:rsidRDefault="00CB4237" w:rsidP="00DA66D5">
      <w:pPr>
        <w:pStyle w:val="FootnoteText"/>
        <w:spacing w:after="120"/>
        <w:ind w:firstLine="720"/>
      </w:pPr>
      <w:r>
        <w:rPr>
          <w:rStyle w:val="FootnoteReference"/>
        </w:rPr>
        <w:footnoteRef/>
      </w:r>
      <w:r>
        <w:t xml:space="preserve"> “U.S., Civil War Draft Registrations Records, 1863-1865,” database with image, </w:t>
      </w:r>
      <w:r w:rsidRPr="004C10BB">
        <w:rPr>
          <w:i/>
          <w:iCs/>
        </w:rPr>
        <w:t xml:space="preserve">Ancestry </w:t>
      </w:r>
      <w:r>
        <w:t>(</w:t>
      </w:r>
      <w:hyperlink r:id="rId52" w:history="1">
        <w:r w:rsidRPr="00813195">
          <w:rPr>
            <w:rStyle w:val="Hyperlink"/>
          </w:rPr>
          <w:t>www.ancestry.com</w:t>
        </w:r>
      </w:hyperlink>
      <w:r>
        <w:t xml:space="preserve"> : accessed 16 September 2024), entry for Charles B. Dickinson, Cumberland, vol. 2 of 3; 9 July 1863.</w:t>
      </w:r>
    </w:p>
  </w:footnote>
  <w:footnote w:id="80">
    <w:p w14:paraId="45761A3E" w14:textId="77777777" w:rsidR="00CB4237" w:rsidRDefault="00CB4237" w:rsidP="00CB4237">
      <w:pPr>
        <w:pStyle w:val="FootnoteText"/>
        <w:spacing w:after="120"/>
        <w:ind w:firstLine="720"/>
      </w:pPr>
      <w:r>
        <w:rPr>
          <w:rStyle w:val="FootnoteReference"/>
        </w:rPr>
        <w:footnoteRef/>
      </w:r>
      <w:r>
        <w:t xml:space="preserve"> </w:t>
      </w:r>
      <w:r w:rsidRPr="001008E3">
        <w:t>“</w:t>
      </w:r>
      <w:proofErr w:type="spellStart"/>
      <w:r w:rsidRPr="001008E3">
        <w:t>FindAGrave</w:t>
      </w:r>
      <w:proofErr w:type="spellEnd"/>
      <w:r w:rsidRPr="001008E3">
        <w:t xml:space="preserve">,” database, </w:t>
      </w:r>
      <w:proofErr w:type="spellStart"/>
      <w:r w:rsidRPr="00DA0901">
        <w:rPr>
          <w:i/>
          <w:iCs/>
        </w:rPr>
        <w:t>FindAGrave</w:t>
      </w:r>
      <w:proofErr w:type="spellEnd"/>
      <w:r w:rsidRPr="001008E3">
        <w:t xml:space="preserve"> (</w:t>
      </w:r>
      <w:hyperlink r:id="rId53" w:history="1">
        <w:r w:rsidRPr="001008E3">
          <w:rPr>
            <w:rStyle w:val="Hyperlink"/>
          </w:rPr>
          <w:t>www.findagrave.com</w:t>
        </w:r>
      </w:hyperlink>
      <w:r w:rsidRPr="001008E3">
        <w:t xml:space="preserve"> : accessed </w:t>
      </w:r>
      <w:r>
        <w:t>11 September 2024</w:t>
      </w:r>
      <w:r w:rsidRPr="001008E3">
        <w:t xml:space="preserve">), entry for </w:t>
      </w:r>
      <w:r>
        <w:t>Eunice Ann Ayars Davis</w:t>
      </w:r>
      <w:r w:rsidRPr="001008E3">
        <w:t>, memorial #</w:t>
      </w:r>
      <w:r w:rsidRPr="00E971F2">
        <w:t>178406</w:t>
      </w:r>
      <w:r>
        <w:t>425.</w:t>
      </w:r>
    </w:p>
  </w:footnote>
  <w:footnote w:id="81">
    <w:p w14:paraId="5ED9A858" w14:textId="77777777" w:rsidR="00CB4237" w:rsidRDefault="00CB4237" w:rsidP="00CB4237">
      <w:pPr>
        <w:pStyle w:val="FootnoteText"/>
        <w:spacing w:after="120"/>
        <w:ind w:firstLine="720"/>
      </w:pPr>
      <w:r>
        <w:rPr>
          <w:rStyle w:val="FootnoteReference"/>
        </w:rPr>
        <w:footnoteRef/>
      </w:r>
      <w:r>
        <w:t xml:space="preserve"> Ibid.</w:t>
      </w:r>
    </w:p>
  </w:footnote>
  <w:footnote w:id="82">
    <w:p w14:paraId="5F1C206B" w14:textId="77777777" w:rsidR="00CB4237" w:rsidRDefault="00CB4237" w:rsidP="00CB4237">
      <w:pPr>
        <w:pStyle w:val="FootnoteText"/>
        <w:spacing w:after="120"/>
        <w:ind w:firstLine="720"/>
      </w:pPr>
      <w:r>
        <w:rPr>
          <w:rStyle w:val="FootnoteReference"/>
        </w:rPr>
        <w:footnoteRef/>
      </w:r>
      <w:r>
        <w:t xml:space="preserve"> </w:t>
      </w:r>
      <w:r w:rsidRPr="001008E3">
        <w:t>“</w:t>
      </w:r>
      <w:proofErr w:type="spellStart"/>
      <w:r w:rsidRPr="001008E3">
        <w:t>FindAGrave</w:t>
      </w:r>
      <w:proofErr w:type="spellEnd"/>
      <w:r w:rsidRPr="001008E3">
        <w:t xml:space="preserve">,” database, </w:t>
      </w:r>
      <w:proofErr w:type="spellStart"/>
      <w:r w:rsidRPr="00DA0901">
        <w:rPr>
          <w:i/>
          <w:iCs/>
        </w:rPr>
        <w:t>FindAGrave</w:t>
      </w:r>
      <w:proofErr w:type="spellEnd"/>
      <w:r w:rsidRPr="001008E3">
        <w:t xml:space="preserve"> (</w:t>
      </w:r>
      <w:hyperlink r:id="rId54" w:history="1">
        <w:r w:rsidRPr="001008E3">
          <w:rPr>
            <w:rStyle w:val="Hyperlink"/>
          </w:rPr>
          <w:t>www.findagrave.com</w:t>
        </w:r>
      </w:hyperlink>
      <w:r w:rsidRPr="001008E3">
        <w:t xml:space="preserve"> : accessed </w:t>
      </w:r>
      <w:r>
        <w:t>11 September 2024</w:t>
      </w:r>
      <w:r w:rsidRPr="001008E3">
        <w:t xml:space="preserve">), entry for </w:t>
      </w:r>
      <w:r>
        <w:t>Marietta Davis</w:t>
      </w:r>
      <w:r w:rsidRPr="001008E3">
        <w:t>, memorial #</w:t>
      </w:r>
      <w:r w:rsidRPr="004B2258">
        <w:t>178502574</w:t>
      </w:r>
      <w:r w:rsidRPr="001008E3">
        <w:t>.</w:t>
      </w:r>
    </w:p>
  </w:footnote>
  <w:footnote w:id="83">
    <w:p w14:paraId="55148AA7" w14:textId="77777777" w:rsidR="00CB4237" w:rsidRDefault="00CB4237" w:rsidP="00CB4237">
      <w:pPr>
        <w:pStyle w:val="FootnoteText"/>
        <w:spacing w:after="120"/>
        <w:ind w:firstLine="720"/>
      </w:pPr>
      <w:r>
        <w:rPr>
          <w:rStyle w:val="FootnoteReference"/>
        </w:rPr>
        <w:footnoteRef/>
      </w:r>
      <w:r>
        <w:t xml:space="preserve"> Ibid.</w:t>
      </w:r>
    </w:p>
  </w:footnote>
  <w:footnote w:id="84">
    <w:p w14:paraId="10180415" w14:textId="77777777" w:rsidR="00CB4237" w:rsidRDefault="00CB4237" w:rsidP="00CB4237">
      <w:pPr>
        <w:pStyle w:val="FootnoteText"/>
        <w:spacing w:after="120"/>
        <w:ind w:firstLine="720"/>
      </w:pPr>
      <w:r>
        <w:rPr>
          <w:rStyle w:val="FootnoteReference"/>
        </w:rPr>
        <w:footnoteRef/>
      </w:r>
      <w:r>
        <w:t xml:space="preserve"> “FamilySearch Family Tree,” database, </w:t>
      </w:r>
      <w:r w:rsidRPr="00025A55">
        <w:rPr>
          <w:i/>
          <w:iCs/>
        </w:rPr>
        <w:t>FamilySearch</w:t>
      </w:r>
      <w:r>
        <w:t xml:space="preserve"> (</w:t>
      </w:r>
      <w:hyperlink r:id="rId55" w:history="1">
        <w:r w:rsidRPr="00F9668A">
          <w:rPr>
            <w:rStyle w:val="Hyperlink"/>
          </w:rPr>
          <w:t>www.familysearch.org</w:t>
        </w:r>
      </w:hyperlink>
      <w:r>
        <w:t xml:space="preserve"> : accessed 17 November 2024), entry for Caroline Fitz Randolph, ID #</w:t>
      </w:r>
      <w:r w:rsidRPr="00891E76">
        <w:t>2DXL-TH2</w:t>
      </w:r>
      <w:r>
        <w:t>.</w:t>
      </w:r>
    </w:p>
  </w:footnote>
  <w:footnote w:id="85">
    <w:p w14:paraId="04616430" w14:textId="77777777" w:rsidR="00CB4237" w:rsidRDefault="00CB4237" w:rsidP="00CB4237">
      <w:pPr>
        <w:pStyle w:val="FootnoteText"/>
        <w:spacing w:after="120"/>
        <w:ind w:firstLine="720"/>
      </w:pPr>
      <w:r>
        <w:rPr>
          <w:rStyle w:val="FootnoteReference"/>
        </w:rPr>
        <w:footnoteRef/>
      </w:r>
      <w:r>
        <w:t xml:space="preserve"> “FamilySearch Family Tree,” database, </w:t>
      </w:r>
      <w:r w:rsidRPr="00025A55">
        <w:rPr>
          <w:i/>
          <w:iCs/>
        </w:rPr>
        <w:t>FamilySearch</w:t>
      </w:r>
      <w:r>
        <w:t xml:space="preserve"> (</w:t>
      </w:r>
      <w:hyperlink r:id="rId56" w:history="1">
        <w:r w:rsidRPr="00F9668A">
          <w:rPr>
            <w:rStyle w:val="Hyperlink"/>
          </w:rPr>
          <w:t>www.familysearch.org</w:t>
        </w:r>
      </w:hyperlink>
      <w:r>
        <w:t xml:space="preserve"> : accessed 17 November 2024), entry for Caroline Davis, ID #</w:t>
      </w:r>
      <w:r w:rsidRPr="000611E2">
        <w:t>K4GH-8QW</w:t>
      </w:r>
      <w:r>
        <w:t>.</w:t>
      </w:r>
    </w:p>
  </w:footnote>
  <w:footnote w:id="86">
    <w:p w14:paraId="274D2EA6" w14:textId="77777777" w:rsidR="00CB4237" w:rsidRDefault="00CB4237" w:rsidP="00CB4237">
      <w:pPr>
        <w:pStyle w:val="FootnoteText"/>
        <w:spacing w:after="120"/>
        <w:ind w:firstLine="720"/>
      </w:pPr>
      <w:r>
        <w:rPr>
          <w:rStyle w:val="FootnoteReference"/>
        </w:rPr>
        <w:footnoteRef/>
      </w:r>
      <w:r>
        <w:t xml:space="preserve"> “FamilySearch Family Tree,” database, </w:t>
      </w:r>
      <w:r w:rsidRPr="00025A55">
        <w:rPr>
          <w:i/>
          <w:iCs/>
        </w:rPr>
        <w:t>FamilySearch</w:t>
      </w:r>
      <w:r>
        <w:t xml:space="preserve"> (</w:t>
      </w:r>
      <w:hyperlink r:id="rId57" w:history="1">
        <w:r w:rsidRPr="00F9668A">
          <w:rPr>
            <w:rStyle w:val="Hyperlink"/>
          </w:rPr>
          <w:t>www.familysearch.org</w:t>
        </w:r>
      </w:hyperlink>
      <w:r>
        <w:t xml:space="preserve"> : accessed 17 November 2024), entry for Martha Jane Davis, ID #</w:t>
      </w:r>
      <w:r w:rsidRPr="002F4F01">
        <w:t>K6S3-X9S</w:t>
      </w:r>
      <w:r>
        <w:t>.</w:t>
      </w:r>
    </w:p>
  </w:footnote>
  <w:footnote w:id="87">
    <w:p w14:paraId="57036C65" w14:textId="77777777" w:rsidR="00CB4237" w:rsidRDefault="00CB4237" w:rsidP="00CB4237">
      <w:pPr>
        <w:pStyle w:val="FootnoteText"/>
        <w:spacing w:after="120"/>
        <w:ind w:firstLine="720"/>
      </w:pPr>
      <w:r>
        <w:rPr>
          <w:rStyle w:val="FootnoteReference"/>
        </w:rPr>
        <w:footnoteRef/>
      </w:r>
      <w:r>
        <w:t xml:space="preserve"> “New Jersey Marriages, 1678-1985,” database, </w:t>
      </w:r>
      <w:r w:rsidRPr="00022325">
        <w:rPr>
          <w:i/>
          <w:iCs/>
        </w:rPr>
        <w:t>FamilySearch</w:t>
      </w:r>
      <w:r>
        <w:t xml:space="preserve"> (</w:t>
      </w:r>
      <w:hyperlink r:id="rId58" w:history="1">
        <w:r w:rsidRPr="00F9668A">
          <w:rPr>
            <w:rStyle w:val="Hyperlink"/>
          </w:rPr>
          <w:t>www.familysearch.org</w:t>
        </w:r>
      </w:hyperlink>
      <w:r>
        <w:t>: accessed 20 November 2024), entry for Ellis J. Davis and Martha J. Davis, 28 Sept 1846, Trenton, Mercer, NJ.</w:t>
      </w:r>
    </w:p>
  </w:footnote>
  <w:footnote w:id="88">
    <w:p w14:paraId="39625395" w14:textId="77777777" w:rsidR="00CB4237" w:rsidRDefault="00CB4237" w:rsidP="00CB4237">
      <w:pPr>
        <w:pStyle w:val="FootnoteText"/>
        <w:spacing w:after="120"/>
        <w:ind w:firstLine="720"/>
      </w:pPr>
      <w:r>
        <w:rPr>
          <w:rStyle w:val="FootnoteReference"/>
        </w:rPr>
        <w:footnoteRef/>
      </w:r>
      <w:r>
        <w:t xml:space="preserve"> </w:t>
      </w:r>
      <w:r w:rsidRPr="00AF48EC">
        <w:t xml:space="preserve">“FamilySearch Family Tree,” database, </w:t>
      </w:r>
      <w:r w:rsidRPr="00AF48EC">
        <w:rPr>
          <w:i/>
          <w:iCs/>
        </w:rPr>
        <w:t>FamilySearch</w:t>
      </w:r>
      <w:r w:rsidRPr="00AF48EC">
        <w:t xml:space="preserve"> (</w:t>
      </w:r>
      <w:hyperlink r:id="rId59" w:history="1">
        <w:r w:rsidRPr="00AF48EC">
          <w:rPr>
            <w:rStyle w:val="Hyperlink"/>
          </w:rPr>
          <w:t>www.familysearch.org</w:t>
        </w:r>
      </w:hyperlink>
      <w:r w:rsidRPr="00AF48EC">
        <w:t xml:space="preserve"> : accessed 20 November 2024), entry for </w:t>
      </w:r>
      <w:r>
        <w:t>Anna S</w:t>
      </w:r>
      <w:r w:rsidRPr="00AF48EC">
        <w:t>. Davis, ID #</w:t>
      </w:r>
      <w:r w:rsidRPr="00CC4FEE">
        <w:t>93J7-WRX</w:t>
      </w:r>
      <w:r w:rsidRPr="00AF48EC">
        <w:t>.</w:t>
      </w:r>
    </w:p>
  </w:footnote>
  <w:footnote w:id="89">
    <w:p w14:paraId="0C2D3C65" w14:textId="77777777" w:rsidR="00CB4237" w:rsidRDefault="00CB4237" w:rsidP="00CB4237">
      <w:pPr>
        <w:pStyle w:val="FootnoteText"/>
        <w:spacing w:after="120"/>
        <w:ind w:firstLine="720"/>
      </w:pPr>
      <w:r>
        <w:rPr>
          <w:rStyle w:val="FootnoteReference"/>
        </w:rPr>
        <w:footnoteRef/>
      </w:r>
      <w:r>
        <w:t xml:space="preserve"> </w:t>
      </w:r>
      <w:r w:rsidRPr="00AF48EC">
        <w:t xml:space="preserve">“FamilySearch Family Tree,” database, </w:t>
      </w:r>
      <w:r w:rsidRPr="00AF48EC">
        <w:rPr>
          <w:i/>
          <w:iCs/>
        </w:rPr>
        <w:t>FamilySearch</w:t>
      </w:r>
      <w:r w:rsidRPr="00AF48EC">
        <w:t xml:space="preserve"> (</w:t>
      </w:r>
      <w:hyperlink r:id="rId60" w:history="1">
        <w:r w:rsidRPr="00AF48EC">
          <w:rPr>
            <w:rStyle w:val="Hyperlink"/>
          </w:rPr>
          <w:t>www.familysearch.org</w:t>
        </w:r>
      </w:hyperlink>
      <w:r w:rsidRPr="00AF48EC">
        <w:t xml:space="preserve"> : accessed 20 November 2024), entry for </w:t>
      </w:r>
      <w:r>
        <w:t>Ebenezer</w:t>
      </w:r>
      <w:r w:rsidRPr="00AF48EC">
        <w:t xml:space="preserve"> J. Davis, ID #</w:t>
      </w:r>
      <w:r w:rsidRPr="00CC4FEE">
        <w:t>93J7-WR1</w:t>
      </w:r>
      <w:r w:rsidRPr="00AF48EC">
        <w:t>.</w:t>
      </w:r>
    </w:p>
  </w:footnote>
  <w:footnote w:id="90">
    <w:p w14:paraId="3E72AA2F" w14:textId="77777777" w:rsidR="00CB4237" w:rsidRDefault="00CB4237" w:rsidP="00CB4237">
      <w:pPr>
        <w:pStyle w:val="FootnoteText"/>
        <w:spacing w:after="120"/>
        <w:ind w:firstLine="720"/>
      </w:pPr>
      <w:r>
        <w:rPr>
          <w:rStyle w:val="FootnoteReference"/>
        </w:rPr>
        <w:footnoteRef/>
      </w:r>
      <w:r>
        <w:t xml:space="preserve"> </w:t>
      </w:r>
      <w:r w:rsidRPr="00AF48EC">
        <w:t xml:space="preserve">“FamilySearch Family Tree,” database, </w:t>
      </w:r>
      <w:r w:rsidRPr="00AF48EC">
        <w:rPr>
          <w:i/>
          <w:iCs/>
        </w:rPr>
        <w:t>FamilySearch</w:t>
      </w:r>
      <w:r w:rsidRPr="00AF48EC">
        <w:t xml:space="preserve"> (</w:t>
      </w:r>
      <w:hyperlink r:id="rId61" w:history="1">
        <w:r w:rsidRPr="00AF48EC">
          <w:rPr>
            <w:rStyle w:val="Hyperlink"/>
          </w:rPr>
          <w:t>www.familysearch.org</w:t>
        </w:r>
      </w:hyperlink>
      <w:r w:rsidRPr="00AF48EC">
        <w:t xml:space="preserve"> : accessed 20 November 2024), entry for </w:t>
      </w:r>
      <w:r>
        <w:t>Elbert Morton</w:t>
      </w:r>
      <w:r w:rsidRPr="00AF48EC">
        <w:t xml:space="preserve"> Davis, ID #</w:t>
      </w:r>
      <w:r w:rsidRPr="00CC4FEE">
        <w:t>93J7-WR1</w:t>
      </w:r>
      <w:r w:rsidRPr="00AF48EC">
        <w:t>.</w:t>
      </w:r>
    </w:p>
  </w:footnote>
  <w:footnote w:id="91">
    <w:p w14:paraId="4FF7AF74" w14:textId="77777777" w:rsidR="00CB4237" w:rsidRDefault="00CB4237" w:rsidP="00CB4237">
      <w:pPr>
        <w:pStyle w:val="FootnoteText"/>
        <w:spacing w:after="120"/>
        <w:ind w:firstLine="720"/>
      </w:pPr>
      <w:r>
        <w:rPr>
          <w:rStyle w:val="FootnoteReference"/>
        </w:rPr>
        <w:footnoteRef/>
      </w:r>
      <w:r>
        <w:t xml:space="preserve"> </w:t>
      </w:r>
      <w:r w:rsidRPr="00AF48EC">
        <w:t xml:space="preserve">“FamilySearch Family Tree,” database, </w:t>
      </w:r>
      <w:r w:rsidRPr="00AF48EC">
        <w:rPr>
          <w:i/>
          <w:iCs/>
        </w:rPr>
        <w:t>FamilySearch</w:t>
      </w:r>
      <w:r w:rsidRPr="00AF48EC">
        <w:t xml:space="preserve"> (</w:t>
      </w:r>
      <w:hyperlink r:id="rId62" w:history="1">
        <w:r w:rsidRPr="00AF48EC">
          <w:rPr>
            <w:rStyle w:val="Hyperlink"/>
          </w:rPr>
          <w:t>www.familysearch.org</w:t>
        </w:r>
      </w:hyperlink>
      <w:r w:rsidRPr="00AF48EC">
        <w:t xml:space="preserve"> : accessed 20 November 2024), entry for </w:t>
      </w:r>
      <w:r>
        <w:t>Fannie Eliza</w:t>
      </w:r>
      <w:r w:rsidRPr="00AF48EC">
        <w:t xml:space="preserve"> Davis, ID #</w:t>
      </w:r>
      <w:r w:rsidRPr="00CC4FEE">
        <w:t>LRZ8-5G7</w:t>
      </w:r>
      <w:r w:rsidRPr="00AF48EC">
        <w:t>.</w:t>
      </w:r>
    </w:p>
  </w:footnote>
  <w:footnote w:id="92">
    <w:p w14:paraId="6C12E1EF" w14:textId="77777777" w:rsidR="00CB4237" w:rsidRDefault="00CB4237" w:rsidP="00CB4237">
      <w:pPr>
        <w:pStyle w:val="FootnoteText"/>
        <w:spacing w:after="120"/>
        <w:ind w:firstLine="720"/>
      </w:pPr>
      <w:r>
        <w:rPr>
          <w:rStyle w:val="FootnoteReference"/>
        </w:rPr>
        <w:footnoteRef/>
      </w:r>
      <w:r>
        <w:t xml:space="preserve"> </w:t>
      </w:r>
      <w:r w:rsidRPr="00AF48EC">
        <w:t xml:space="preserve">“FamilySearch Family Tree,” database, </w:t>
      </w:r>
      <w:r w:rsidRPr="00AF48EC">
        <w:rPr>
          <w:i/>
          <w:iCs/>
        </w:rPr>
        <w:t>FamilySearch</w:t>
      </w:r>
      <w:r w:rsidRPr="00AF48EC">
        <w:t xml:space="preserve"> (</w:t>
      </w:r>
      <w:hyperlink r:id="rId63" w:history="1">
        <w:r w:rsidRPr="00AF48EC">
          <w:rPr>
            <w:rStyle w:val="Hyperlink"/>
          </w:rPr>
          <w:t>www.familysearch.org</w:t>
        </w:r>
      </w:hyperlink>
      <w:r w:rsidRPr="00AF48EC">
        <w:t xml:space="preserve"> : accessed 20 November 2024), entry for </w:t>
      </w:r>
      <w:r>
        <w:t>Mattie W. Davis</w:t>
      </w:r>
      <w:r w:rsidRPr="00AF48EC">
        <w:t>, ID #</w:t>
      </w:r>
      <w:r w:rsidRPr="00CC4FEE">
        <w:t>93J7-WBM</w:t>
      </w:r>
      <w:r w:rsidRPr="00AF48EC">
        <w:t>.</w:t>
      </w:r>
    </w:p>
  </w:footnote>
  <w:footnote w:id="93">
    <w:p w14:paraId="2B728423" w14:textId="77777777" w:rsidR="00CB4237" w:rsidRDefault="00CB4237" w:rsidP="00CB4237">
      <w:pPr>
        <w:pStyle w:val="FootnoteText"/>
        <w:spacing w:after="120"/>
        <w:ind w:firstLine="720"/>
      </w:pPr>
      <w:r>
        <w:rPr>
          <w:rStyle w:val="FootnoteReference"/>
        </w:rPr>
        <w:footnoteRef/>
      </w:r>
      <w:r>
        <w:t xml:space="preserve"> </w:t>
      </w:r>
      <w:r w:rsidRPr="00AF48EC">
        <w:t xml:space="preserve">“FamilySearch Family Tree,” database, </w:t>
      </w:r>
      <w:r w:rsidRPr="00AF48EC">
        <w:rPr>
          <w:i/>
          <w:iCs/>
        </w:rPr>
        <w:t>FamilySearch</w:t>
      </w:r>
      <w:r w:rsidRPr="00AF48EC">
        <w:t xml:space="preserve"> (</w:t>
      </w:r>
      <w:hyperlink r:id="rId64" w:history="1">
        <w:r w:rsidRPr="00AF48EC">
          <w:rPr>
            <w:rStyle w:val="Hyperlink"/>
          </w:rPr>
          <w:t>www.familysearch.org</w:t>
        </w:r>
      </w:hyperlink>
      <w:r w:rsidRPr="00AF48EC">
        <w:t xml:space="preserve"> : accessed 20 November 2024), entry for </w:t>
      </w:r>
      <w:r>
        <w:t>Adelle</w:t>
      </w:r>
      <w:r w:rsidRPr="00AF48EC">
        <w:t xml:space="preserve"> Davis, ID #</w:t>
      </w:r>
      <w:r w:rsidRPr="00CC4FEE">
        <w:t>K41P-KST</w:t>
      </w:r>
      <w:r w:rsidRPr="00AF48EC">
        <w:t>.</w:t>
      </w:r>
    </w:p>
  </w:footnote>
  <w:footnote w:id="94">
    <w:p w14:paraId="6344055C" w14:textId="77777777" w:rsidR="00CB4237" w:rsidRDefault="00CB4237" w:rsidP="00CB4237">
      <w:pPr>
        <w:pStyle w:val="FootnoteText"/>
        <w:spacing w:after="120"/>
        <w:ind w:firstLine="720"/>
      </w:pPr>
      <w:r>
        <w:rPr>
          <w:rStyle w:val="FootnoteReference"/>
        </w:rPr>
        <w:footnoteRef/>
      </w:r>
      <w:r>
        <w:t xml:space="preserve"> </w:t>
      </w:r>
      <w:r w:rsidRPr="00AF48EC">
        <w:t xml:space="preserve">“FamilySearch Family Tree,” database, </w:t>
      </w:r>
      <w:r w:rsidRPr="00AF48EC">
        <w:rPr>
          <w:i/>
          <w:iCs/>
        </w:rPr>
        <w:t>FamilySearch</w:t>
      </w:r>
      <w:r w:rsidRPr="00AF48EC">
        <w:t xml:space="preserve"> (</w:t>
      </w:r>
      <w:hyperlink r:id="rId65" w:history="1">
        <w:r w:rsidRPr="00AF48EC">
          <w:rPr>
            <w:rStyle w:val="Hyperlink"/>
          </w:rPr>
          <w:t>www.familysearch.org</w:t>
        </w:r>
      </w:hyperlink>
      <w:r w:rsidRPr="00AF48EC">
        <w:t xml:space="preserve"> : accessed 20 November 2024), entry for </w:t>
      </w:r>
      <w:r>
        <w:t>Marietta Hummel</w:t>
      </w:r>
      <w:r w:rsidRPr="00AF48EC">
        <w:t>, ID #</w:t>
      </w:r>
      <w:r w:rsidRPr="00CC4FEE">
        <w:t>M5VY-GJL</w:t>
      </w:r>
      <w:r w:rsidRPr="00AF48EC">
        <w:t>.</w:t>
      </w:r>
    </w:p>
  </w:footnote>
  <w:footnote w:id="95">
    <w:p w14:paraId="438E81AC" w14:textId="77777777" w:rsidR="00CB4237" w:rsidRDefault="00CB4237" w:rsidP="00CB4237">
      <w:pPr>
        <w:pStyle w:val="FootnoteText"/>
        <w:spacing w:after="120"/>
        <w:ind w:firstLine="720"/>
      </w:pPr>
      <w:r>
        <w:rPr>
          <w:rStyle w:val="FootnoteReference"/>
        </w:rPr>
        <w:footnoteRef/>
      </w:r>
      <w:r>
        <w:t xml:space="preserve"> </w:t>
      </w:r>
      <w:r w:rsidRPr="00AF48EC">
        <w:t xml:space="preserve">“FamilySearch Family Tree,” database, </w:t>
      </w:r>
      <w:r w:rsidRPr="00AF48EC">
        <w:rPr>
          <w:i/>
          <w:iCs/>
        </w:rPr>
        <w:t>FamilySearch</w:t>
      </w:r>
      <w:r w:rsidRPr="00AF48EC">
        <w:t xml:space="preserve"> (</w:t>
      </w:r>
      <w:hyperlink r:id="rId66" w:history="1">
        <w:r w:rsidRPr="00AF48EC">
          <w:rPr>
            <w:rStyle w:val="Hyperlink"/>
          </w:rPr>
          <w:t>www.familysearch.org</w:t>
        </w:r>
      </w:hyperlink>
      <w:r w:rsidRPr="00AF48EC">
        <w:t xml:space="preserve"> : accessed 20 November 2024), entry for </w:t>
      </w:r>
      <w:r>
        <w:t>Wilbert Lincoln</w:t>
      </w:r>
      <w:r w:rsidRPr="00AF48EC">
        <w:t xml:space="preserve"> Davis, ID #</w:t>
      </w:r>
      <w:r w:rsidRPr="00CC4FEE">
        <w:t>M5VB-82S</w:t>
      </w:r>
      <w:r w:rsidRPr="00AF48EC">
        <w:t>.</w:t>
      </w:r>
    </w:p>
  </w:footnote>
  <w:footnote w:id="96">
    <w:p w14:paraId="4D1188DD" w14:textId="77777777" w:rsidR="00CB4237" w:rsidRDefault="00CB4237" w:rsidP="00CB4237">
      <w:pPr>
        <w:pStyle w:val="FootnoteText"/>
        <w:spacing w:after="120"/>
        <w:ind w:firstLine="720"/>
      </w:pPr>
      <w:r>
        <w:rPr>
          <w:rStyle w:val="FootnoteReference"/>
        </w:rPr>
        <w:footnoteRef/>
      </w:r>
      <w:r>
        <w:t xml:space="preserve"> </w:t>
      </w:r>
      <w:r w:rsidRPr="00AF48EC">
        <w:t xml:space="preserve">“FamilySearch Family Tree,” database, </w:t>
      </w:r>
      <w:r w:rsidRPr="00AF48EC">
        <w:rPr>
          <w:i/>
          <w:iCs/>
        </w:rPr>
        <w:t>FamilySearch</w:t>
      </w:r>
      <w:r w:rsidRPr="00AF48EC">
        <w:t xml:space="preserve"> (</w:t>
      </w:r>
      <w:hyperlink r:id="rId67" w:history="1">
        <w:r w:rsidRPr="00AF48EC">
          <w:rPr>
            <w:rStyle w:val="Hyperlink"/>
          </w:rPr>
          <w:t>www.familysearch.org</w:t>
        </w:r>
      </w:hyperlink>
      <w:r w:rsidRPr="00AF48EC">
        <w:t xml:space="preserve"> : accessed 20 November 2024), entry for </w:t>
      </w:r>
      <w:r>
        <w:t>Harmon Elwell</w:t>
      </w:r>
      <w:r w:rsidRPr="00AF48EC">
        <w:t xml:space="preserve"> Davis, ID #</w:t>
      </w:r>
      <w:r w:rsidRPr="00CC4FEE">
        <w:t>K48S-Q8B</w:t>
      </w:r>
      <w:r w:rsidRPr="00AF48EC">
        <w:t>.</w:t>
      </w:r>
    </w:p>
  </w:footnote>
  <w:footnote w:id="97">
    <w:p w14:paraId="34BC56E9" w14:textId="77777777" w:rsidR="00CB4237" w:rsidRDefault="00CB4237" w:rsidP="00CB4237">
      <w:pPr>
        <w:pStyle w:val="FootnoteText"/>
        <w:spacing w:after="120"/>
        <w:ind w:firstLine="720"/>
      </w:pPr>
      <w:r>
        <w:rPr>
          <w:rStyle w:val="FootnoteReference"/>
        </w:rPr>
        <w:footnoteRef/>
      </w:r>
      <w:r>
        <w:t xml:space="preserve"> </w:t>
      </w:r>
      <w:r w:rsidRPr="001008E3">
        <w:t>“</w:t>
      </w:r>
      <w:proofErr w:type="spellStart"/>
      <w:r w:rsidRPr="001008E3">
        <w:t>FindAGrave</w:t>
      </w:r>
      <w:proofErr w:type="spellEnd"/>
      <w:r w:rsidRPr="001008E3">
        <w:t xml:space="preserve">,” database, </w:t>
      </w:r>
      <w:proofErr w:type="spellStart"/>
      <w:r w:rsidRPr="00DA0901">
        <w:rPr>
          <w:i/>
          <w:iCs/>
        </w:rPr>
        <w:t>FindAGrave</w:t>
      </w:r>
      <w:proofErr w:type="spellEnd"/>
      <w:r w:rsidRPr="001008E3">
        <w:t xml:space="preserve"> (</w:t>
      </w:r>
      <w:hyperlink r:id="rId68" w:history="1">
        <w:r w:rsidRPr="001008E3">
          <w:rPr>
            <w:rStyle w:val="Hyperlink"/>
          </w:rPr>
          <w:t>www.findagrave.com</w:t>
        </w:r>
      </w:hyperlink>
      <w:r w:rsidRPr="001008E3">
        <w:t xml:space="preserve"> : accessed </w:t>
      </w:r>
      <w:r>
        <w:t>11 September 2024</w:t>
      </w:r>
      <w:r w:rsidRPr="001008E3">
        <w:t xml:space="preserve">), entry for </w:t>
      </w:r>
      <w:r>
        <w:t>Eliza Ayars Davis</w:t>
      </w:r>
      <w:r w:rsidRPr="001008E3">
        <w:t>, memorial #</w:t>
      </w:r>
      <w:r w:rsidRPr="00A40587">
        <w:t>178406319</w:t>
      </w:r>
      <w:r w:rsidRPr="001008E3">
        <w:t>.</w:t>
      </w:r>
    </w:p>
  </w:footnote>
  <w:footnote w:id="98">
    <w:p w14:paraId="385EED34" w14:textId="77777777" w:rsidR="00CB4237" w:rsidRDefault="00CB4237" w:rsidP="00CB4237">
      <w:pPr>
        <w:pStyle w:val="FootnoteText"/>
        <w:spacing w:after="120"/>
        <w:ind w:firstLine="720"/>
      </w:pPr>
      <w:r>
        <w:rPr>
          <w:rStyle w:val="FootnoteReference"/>
        </w:rPr>
        <w:footnoteRef/>
      </w:r>
      <w:r>
        <w:t xml:space="preserve"> </w:t>
      </w:r>
      <w:r w:rsidRPr="001008E3">
        <w:t>“</w:t>
      </w:r>
      <w:proofErr w:type="spellStart"/>
      <w:r w:rsidRPr="001008E3">
        <w:t>FindAGrave</w:t>
      </w:r>
      <w:proofErr w:type="spellEnd"/>
      <w:r w:rsidRPr="001008E3">
        <w:t xml:space="preserve">,” database, </w:t>
      </w:r>
      <w:proofErr w:type="spellStart"/>
      <w:r w:rsidRPr="00DA0901">
        <w:rPr>
          <w:i/>
          <w:iCs/>
        </w:rPr>
        <w:t>FindAGrave</w:t>
      </w:r>
      <w:proofErr w:type="spellEnd"/>
      <w:r w:rsidRPr="001008E3">
        <w:t xml:space="preserve"> (</w:t>
      </w:r>
      <w:hyperlink r:id="rId69" w:history="1">
        <w:r w:rsidRPr="001008E3">
          <w:rPr>
            <w:rStyle w:val="Hyperlink"/>
          </w:rPr>
          <w:t>www.findagrave.com</w:t>
        </w:r>
      </w:hyperlink>
      <w:r w:rsidRPr="001008E3">
        <w:t xml:space="preserve"> : accessed </w:t>
      </w:r>
      <w:r>
        <w:t>11 September 2024</w:t>
      </w:r>
      <w:r w:rsidRPr="001008E3">
        <w:t xml:space="preserve">), entry for </w:t>
      </w:r>
      <w:r>
        <w:t xml:space="preserve">Anna Maria Davis </w:t>
      </w:r>
      <w:proofErr w:type="spellStart"/>
      <w:r>
        <w:t>Davis</w:t>
      </w:r>
      <w:proofErr w:type="spellEnd"/>
      <w:r w:rsidRPr="001008E3">
        <w:t>, memorial #</w:t>
      </w:r>
      <w:r w:rsidRPr="00E971F2">
        <w:t>1784</w:t>
      </w:r>
      <w:r>
        <w:t>60582</w:t>
      </w:r>
      <w:r w:rsidRPr="001008E3">
        <w:t>.</w:t>
      </w:r>
    </w:p>
  </w:footnote>
  <w:footnote w:id="99">
    <w:p w14:paraId="2CBEC573" w14:textId="77777777" w:rsidR="00CB4237" w:rsidRDefault="00CB4237" w:rsidP="00CB4237">
      <w:pPr>
        <w:pStyle w:val="FootnoteText"/>
        <w:spacing w:after="120"/>
        <w:ind w:firstLine="720"/>
      </w:pPr>
      <w:r>
        <w:rPr>
          <w:rStyle w:val="FootnoteReference"/>
        </w:rPr>
        <w:footnoteRef/>
      </w:r>
      <w:r>
        <w:t xml:space="preserve"> Cope, The Sharpless Family Book, p. 1026.</w:t>
      </w:r>
    </w:p>
  </w:footnote>
  <w:footnote w:id="100">
    <w:p w14:paraId="2DA99349" w14:textId="77777777" w:rsidR="00CB4237" w:rsidRDefault="00CB4237" w:rsidP="00CB4237">
      <w:pPr>
        <w:pStyle w:val="FootnoteText"/>
        <w:spacing w:after="120"/>
        <w:ind w:firstLine="720"/>
      </w:pPr>
      <w:r>
        <w:rPr>
          <w:rStyle w:val="FootnoteReference"/>
        </w:rPr>
        <w:footnoteRef/>
      </w:r>
      <w:r>
        <w:t xml:space="preserve"> “FamilySearch Family Tree,” database, </w:t>
      </w:r>
      <w:r w:rsidRPr="00025A55">
        <w:rPr>
          <w:i/>
          <w:iCs/>
        </w:rPr>
        <w:t>FamilySearch</w:t>
      </w:r>
      <w:r>
        <w:t xml:space="preserve"> (</w:t>
      </w:r>
      <w:hyperlink r:id="rId70" w:history="1">
        <w:r w:rsidRPr="00F9668A">
          <w:rPr>
            <w:rStyle w:val="Hyperlink"/>
          </w:rPr>
          <w:t>www.familysearch.org</w:t>
        </w:r>
      </w:hyperlink>
      <w:r>
        <w:t xml:space="preserve"> : accessed 17 November 2024), entry for Florence Anna Davis, ID #M5VY-4GL.</w:t>
      </w:r>
    </w:p>
  </w:footnote>
  <w:footnote w:id="101">
    <w:p w14:paraId="5D842E6F" w14:textId="77777777" w:rsidR="00CB4237" w:rsidRDefault="00CB4237" w:rsidP="00CB4237">
      <w:pPr>
        <w:pStyle w:val="FootnoteText"/>
        <w:spacing w:after="120"/>
        <w:ind w:firstLine="720"/>
      </w:pPr>
      <w:r>
        <w:rPr>
          <w:rStyle w:val="FootnoteReference"/>
        </w:rPr>
        <w:footnoteRef/>
      </w:r>
      <w:r>
        <w:t xml:space="preserve"> “FamilySearch Family Tree,” database, </w:t>
      </w:r>
      <w:r w:rsidRPr="00025A55">
        <w:rPr>
          <w:i/>
          <w:iCs/>
        </w:rPr>
        <w:t>FamilySearch</w:t>
      </w:r>
      <w:r>
        <w:t xml:space="preserve"> (</w:t>
      </w:r>
      <w:hyperlink r:id="rId71" w:history="1">
        <w:r w:rsidRPr="00F9668A">
          <w:rPr>
            <w:rStyle w:val="Hyperlink"/>
          </w:rPr>
          <w:t>www.familysearch.org</w:t>
        </w:r>
      </w:hyperlink>
      <w:r>
        <w:t xml:space="preserve"> : accessed 17 November 2024), entry for Herbert Howard Davis, ID #M5VY-33T.</w:t>
      </w:r>
    </w:p>
  </w:footnote>
  <w:footnote w:id="102">
    <w:p w14:paraId="32F64D23" w14:textId="77777777" w:rsidR="00CB4237" w:rsidRDefault="00CB4237" w:rsidP="00CB4237">
      <w:pPr>
        <w:pStyle w:val="FootnoteText"/>
        <w:spacing w:after="120"/>
        <w:ind w:firstLine="720"/>
      </w:pPr>
      <w:r>
        <w:rPr>
          <w:rStyle w:val="FootnoteReference"/>
        </w:rPr>
        <w:footnoteRef/>
      </w:r>
      <w:r>
        <w:t xml:space="preserve"> “FamilySearch Family Tree,” database, </w:t>
      </w:r>
      <w:r w:rsidRPr="00025A55">
        <w:rPr>
          <w:i/>
          <w:iCs/>
        </w:rPr>
        <w:t>FamilySearch</w:t>
      </w:r>
      <w:r>
        <w:t xml:space="preserve"> (</w:t>
      </w:r>
      <w:hyperlink r:id="rId72" w:history="1">
        <w:r w:rsidRPr="00F9668A">
          <w:rPr>
            <w:rStyle w:val="Hyperlink"/>
          </w:rPr>
          <w:t>www.familysearch.org</w:t>
        </w:r>
      </w:hyperlink>
      <w:r>
        <w:t xml:space="preserve"> : accessed 17 November 2024), entry for Carrie Edna Davis, ID #9VLN-TFM.</w:t>
      </w:r>
    </w:p>
  </w:footnote>
  <w:footnote w:id="103">
    <w:p w14:paraId="2DFA1860" w14:textId="07E7113D" w:rsidR="00CB4237" w:rsidRDefault="00CB4237" w:rsidP="00CB4237">
      <w:pPr>
        <w:pStyle w:val="FootnoteText"/>
        <w:spacing w:after="120"/>
        <w:ind w:firstLine="720"/>
      </w:pPr>
      <w:r>
        <w:rPr>
          <w:rStyle w:val="FootnoteReference"/>
        </w:rPr>
        <w:footnoteRef/>
      </w:r>
      <w:r>
        <w:t xml:space="preserve"> </w:t>
      </w:r>
      <w:r w:rsidRPr="001008E3">
        <w:t>“</w:t>
      </w:r>
      <w:proofErr w:type="spellStart"/>
      <w:r w:rsidRPr="001008E3">
        <w:t>FindAGrave</w:t>
      </w:r>
      <w:proofErr w:type="spellEnd"/>
      <w:r w:rsidRPr="001008E3">
        <w:t xml:space="preserve">,” database, </w:t>
      </w:r>
      <w:proofErr w:type="spellStart"/>
      <w:r w:rsidRPr="00DA0901">
        <w:rPr>
          <w:i/>
          <w:iCs/>
        </w:rPr>
        <w:t>FindAGrave</w:t>
      </w:r>
      <w:proofErr w:type="spellEnd"/>
      <w:r w:rsidRPr="001008E3">
        <w:t xml:space="preserve"> (</w:t>
      </w:r>
      <w:hyperlink r:id="rId73" w:history="1">
        <w:r w:rsidRPr="001008E3">
          <w:rPr>
            <w:rStyle w:val="Hyperlink"/>
          </w:rPr>
          <w:t>www.findagrave.com</w:t>
        </w:r>
      </w:hyperlink>
      <w:r w:rsidRPr="001008E3">
        <w:t xml:space="preserve"> : accessed </w:t>
      </w:r>
      <w:r>
        <w:t>11 September 2024</w:t>
      </w:r>
      <w:r w:rsidRPr="001008E3">
        <w:t xml:space="preserve">), entry for </w:t>
      </w:r>
      <w:r>
        <w:t>Eliza Shepherd Davis</w:t>
      </w:r>
      <w:r w:rsidRPr="001008E3">
        <w:t>, memorial #</w:t>
      </w:r>
      <w:r w:rsidRPr="00E971F2">
        <w:t>1784</w:t>
      </w:r>
      <w:r w:rsidR="00DA66D5">
        <w:t>58594</w:t>
      </w:r>
      <w:r w:rsidRPr="001008E3">
        <w:t>.</w:t>
      </w:r>
    </w:p>
  </w:footnote>
  <w:footnote w:id="104">
    <w:p w14:paraId="6E85DA7D" w14:textId="2AEA76B0" w:rsidR="00CB4237" w:rsidRDefault="00CB4237" w:rsidP="00CB4237">
      <w:pPr>
        <w:pStyle w:val="FootnoteText"/>
        <w:spacing w:after="120"/>
        <w:ind w:firstLine="720"/>
      </w:pPr>
      <w:r>
        <w:rPr>
          <w:rStyle w:val="FootnoteReference"/>
        </w:rPr>
        <w:footnoteRef/>
      </w:r>
      <w:r>
        <w:t xml:space="preserve"> Cope, The Sharpless Family Book, imaged, p. 1041.</w:t>
      </w:r>
    </w:p>
  </w:footnote>
  <w:footnote w:id="105">
    <w:p w14:paraId="201BCF6B" w14:textId="77777777" w:rsidR="00CB4237" w:rsidRDefault="00CB4237" w:rsidP="00CB4237">
      <w:pPr>
        <w:pStyle w:val="FootnoteText"/>
        <w:spacing w:after="120"/>
        <w:ind w:firstLine="720"/>
      </w:pPr>
      <w:r>
        <w:rPr>
          <w:rStyle w:val="FootnoteReference"/>
        </w:rPr>
        <w:footnoteRef/>
      </w:r>
      <w:r>
        <w:t xml:space="preserve"> </w:t>
      </w:r>
      <w:r w:rsidRPr="00AF48EC">
        <w:t xml:space="preserve">“FamilySearch Family Tree,” database, </w:t>
      </w:r>
      <w:r w:rsidRPr="00AF48EC">
        <w:rPr>
          <w:i/>
          <w:iCs/>
        </w:rPr>
        <w:t>FamilySearch</w:t>
      </w:r>
      <w:r w:rsidRPr="00AF48EC">
        <w:t xml:space="preserve"> (</w:t>
      </w:r>
      <w:hyperlink r:id="rId74" w:history="1">
        <w:r w:rsidRPr="00AF48EC">
          <w:rPr>
            <w:rStyle w:val="Hyperlink"/>
          </w:rPr>
          <w:t>www.familysearch.org</w:t>
        </w:r>
      </w:hyperlink>
      <w:r w:rsidRPr="00AF48EC">
        <w:t xml:space="preserve"> : accessed 20 November 2024), entry for Isadora J. Davis, ID #KZWC-N2W.</w:t>
      </w:r>
    </w:p>
  </w:footnote>
  <w:footnote w:id="106">
    <w:p w14:paraId="65F105D3" w14:textId="77777777" w:rsidR="00CB4237" w:rsidRDefault="00CB4237" w:rsidP="00CB4237">
      <w:pPr>
        <w:pStyle w:val="FootnoteText"/>
        <w:spacing w:after="120"/>
        <w:ind w:firstLine="720"/>
      </w:pPr>
      <w:r>
        <w:rPr>
          <w:rStyle w:val="FootnoteReference"/>
        </w:rPr>
        <w:footnoteRef/>
      </w:r>
      <w:r>
        <w:t xml:space="preserve"> </w:t>
      </w:r>
      <w:r w:rsidRPr="00AF48EC">
        <w:t>“FamilySearch Family Tree,”</w:t>
      </w:r>
      <w:r>
        <w:t xml:space="preserve"> d</w:t>
      </w:r>
      <w:r w:rsidRPr="00AF48EC">
        <w:t xml:space="preserve">atabase, </w:t>
      </w:r>
      <w:r w:rsidRPr="00AF48EC">
        <w:rPr>
          <w:i/>
          <w:iCs/>
        </w:rPr>
        <w:t>FamilySearch</w:t>
      </w:r>
      <w:r w:rsidRPr="00AF48EC">
        <w:t xml:space="preserve"> (</w:t>
      </w:r>
      <w:hyperlink r:id="rId75" w:history="1">
        <w:r w:rsidRPr="00AF48EC">
          <w:rPr>
            <w:rStyle w:val="Hyperlink"/>
          </w:rPr>
          <w:t>www.familysearch.org</w:t>
        </w:r>
      </w:hyperlink>
      <w:r w:rsidRPr="00AF48EC">
        <w:t xml:space="preserve"> : accessed 20 November 2024), entry for </w:t>
      </w:r>
      <w:r>
        <w:t>Sarah</w:t>
      </w:r>
      <w:r w:rsidRPr="00AF48EC">
        <w:t xml:space="preserve"> Davis, ID #</w:t>
      </w:r>
      <w:r w:rsidRPr="00020A06">
        <w:t>MBW5-HSZ</w:t>
      </w:r>
      <w:r w:rsidRPr="00AF48EC">
        <w:t>.</w:t>
      </w:r>
    </w:p>
  </w:footnote>
  <w:footnote w:id="107">
    <w:p w14:paraId="6A795434" w14:textId="77777777" w:rsidR="00CB4237" w:rsidRDefault="00CB4237" w:rsidP="00CB4237">
      <w:pPr>
        <w:pStyle w:val="FootnoteText"/>
        <w:spacing w:after="120"/>
        <w:ind w:firstLine="720"/>
      </w:pPr>
      <w:r>
        <w:rPr>
          <w:rStyle w:val="FootnoteReference"/>
        </w:rPr>
        <w:footnoteRef/>
      </w:r>
      <w:r>
        <w:t xml:space="preserve"> </w:t>
      </w:r>
      <w:r w:rsidRPr="00AF48EC">
        <w:t xml:space="preserve">“FamilySearch Family Tree,” database, </w:t>
      </w:r>
      <w:r w:rsidRPr="00AF48EC">
        <w:rPr>
          <w:i/>
          <w:iCs/>
        </w:rPr>
        <w:t>FamilySearch</w:t>
      </w:r>
      <w:r w:rsidRPr="00AF48EC">
        <w:t xml:space="preserve"> (</w:t>
      </w:r>
      <w:hyperlink r:id="rId76" w:history="1">
        <w:r w:rsidRPr="00AF48EC">
          <w:rPr>
            <w:rStyle w:val="Hyperlink"/>
          </w:rPr>
          <w:t>www.familysearch.org</w:t>
        </w:r>
      </w:hyperlink>
      <w:r w:rsidRPr="00AF48EC">
        <w:t xml:space="preserve"> : accessed 20 November 2024), entry for I</w:t>
      </w:r>
      <w:r>
        <w:t>rene</w:t>
      </w:r>
      <w:r w:rsidRPr="00AF48EC">
        <w:t xml:space="preserve"> Davis, ID #</w:t>
      </w:r>
      <w:r w:rsidRPr="00020A06">
        <w:t>KC62-R5Q</w:t>
      </w:r>
      <w:r w:rsidRPr="00AF48EC">
        <w:t>.</w:t>
      </w:r>
    </w:p>
  </w:footnote>
  <w:footnote w:id="108">
    <w:p w14:paraId="4BA045F4" w14:textId="77777777" w:rsidR="00CB4237" w:rsidRDefault="00CB4237" w:rsidP="00CB4237">
      <w:pPr>
        <w:pStyle w:val="FootnoteText"/>
        <w:spacing w:after="120"/>
        <w:ind w:firstLine="720"/>
      </w:pPr>
      <w:r>
        <w:rPr>
          <w:rStyle w:val="FootnoteReference"/>
        </w:rPr>
        <w:footnoteRef/>
      </w:r>
      <w:r>
        <w:t xml:space="preserve"> </w:t>
      </w:r>
      <w:r w:rsidRPr="00AF48EC">
        <w:t xml:space="preserve">“FamilySearch Family Tree,” database, </w:t>
      </w:r>
      <w:r w:rsidRPr="00AF48EC">
        <w:rPr>
          <w:i/>
          <w:iCs/>
        </w:rPr>
        <w:t>FamilySearch</w:t>
      </w:r>
      <w:r w:rsidRPr="00AF48EC">
        <w:t xml:space="preserve"> (</w:t>
      </w:r>
      <w:hyperlink r:id="rId77" w:history="1">
        <w:r w:rsidRPr="00AF48EC">
          <w:rPr>
            <w:rStyle w:val="Hyperlink"/>
          </w:rPr>
          <w:t>www.familysearch.org</w:t>
        </w:r>
      </w:hyperlink>
      <w:r w:rsidRPr="00AF48EC">
        <w:t xml:space="preserve"> : accessed 20 November 2024), entry for </w:t>
      </w:r>
      <w:r>
        <w:t>Walter Bond</w:t>
      </w:r>
      <w:r w:rsidRPr="00AF48EC">
        <w:t xml:space="preserve"> Davis</w:t>
      </w:r>
      <w:r>
        <w:t xml:space="preserve"> II</w:t>
      </w:r>
      <w:r w:rsidRPr="00AF48EC">
        <w:t>, ID #</w:t>
      </w:r>
      <w:r w:rsidRPr="00020A06">
        <w:t>L76M-9V8</w:t>
      </w:r>
      <w:r w:rsidRPr="00AF48EC">
        <w:t>.</w:t>
      </w:r>
    </w:p>
  </w:footnote>
  <w:footnote w:id="109">
    <w:p w14:paraId="5EA86D2B" w14:textId="77777777" w:rsidR="00CB4237" w:rsidRDefault="00CB4237" w:rsidP="00CB4237">
      <w:pPr>
        <w:pStyle w:val="FootnoteText"/>
        <w:spacing w:after="120"/>
        <w:ind w:firstLine="720"/>
      </w:pPr>
      <w:r>
        <w:rPr>
          <w:rStyle w:val="FootnoteReference"/>
        </w:rPr>
        <w:footnoteRef/>
      </w:r>
      <w:r>
        <w:t xml:space="preserve"> </w:t>
      </w:r>
      <w:r w:rsidRPr="00AF48EC">
        <w:t xml:space="preserve">“FamilySearch Family Tree,” database, </w:t>
      </w:r>
      <w:r w:rsidRPr="00AF48EC">
        <w:rPr>
          <w:i/>
          <w:iCs/>
        </w:rPr>
        <w:t>FamilySearch</w:t>
      </w:r>
      <w:r w:rsidRPr="00AF48EC">
        <w:t xml:space="preserve"> (</w:t>
      </w:r>
      <w:hyperlink r:id="rId78" w:history="1">
        <w:r w:rsidRPr="00AF48EC">
          <w:rPr>
            <w:rStyle w:val="Hyperlink"/>
          </w:rPr>
          <w:t>www.familysearch.org</w:t>
        </w:r>
      </w:hyperlink>
      <w:r w:rsidRPr="00AF48EC">
        <w:t xml:space="preserve"> : accessed 20 November 2024), entry for </w:t>
      </w:r>
      <w:r>
        <w:t>Everett Ayars</w:t>
      </w:r>
      <w:r w:rsidRPr="00AF48EC">
        <w:t xml:space="preserve"> Davis, ID #</w:t>
      </w:r>
      <w:r w:rsidRPr="00357E74">
        <w:t>MVN3-K2R</w:t>
      </w:r>
      <w:r w:rsidRPr="00AF48EC">
        <w:t>.</w:t>
      </w:r>
    </w:p>
  </w:footnote>
  <w:footnote w:id="110">
    <w:p w14:paraId="7E70E80E" w14:textId="77777777" w:rsidR="00CB4237" w:rsidRDefault="00CB4237" w:rsidP="00CB4237">
      <w:pPr>
        <w:pStyle w:val="FootnoteText"/>
        <w:spacing w:after="120"/>
        <w:ind w:firstLine="720"/>
      </w:pPr>
      <w:r>
        <w:rPr>
          <w:rStyle w:val="FootnoteReference"/>
        </w:rPr>
        <w:footnoteRef/>
      </w:r>
      <w:r>
        <w:t xml:space="preserve"> </w:t>
      </w:r>
      <w:r w:rsidRPr="001008E3">
        <w:t>“</w:t>
      </w:r>
      <w:proofErr w:type="spellStart"/>
      <w:r w:rsidRPr="001008E3">
        <w:t>FindAGrave</w:t>
      </w:r>
      <w:proofErr w:type="spellEnd"/>
      <w:r w:rsidRPr="001008E3">
        <w:t xml:space="preserve">,” database, </w:t>
      </w:r>
      <w:proofErr w:type="spellStart"/>
      <w:r w:rsidRPr="00DA0901">
        <w:rPr>
          <w:i/>
          <w:iCs/>
        </w:rPr>
        <w:t>FindAGrave</w:t>
      </w:r>
      <w:proofErr w:type="spellEnd"/>
      <w:r w:rsidRPr="001008E3">
        <w:t xml:space="preserve"> (</w:t>
      </w:r>
      <w:hyperlink r:id="rId79" w:history="1">
        <w:r w:rsidRPr="001008E3">
          <w:rPr>
            <w:rStyle w:val="Hyperlink"/>
          </w:rPr>
          <w:t>www.findagrave.com</w:t>
        </w:r>
      </w:hyperlink>
      <w:r w:rsidRPr="001008E3">
        <w:t xml:space="preserve"> : accessed </w:t>
      </w:r>
      <w:r>
        <w:t>11 September 2024</w:t>
      </w:r>
      <w:r w:rsidRPr="001008E3">
        <w:t xml:space="preserve">), entry for </w:t>
      </w:r>
      <w:r>
        <w:t>Emily Ayars Davis Dickinson</w:t>
      </w:r>
      <w:r w:rsidRPr="001008E3">
        <w:t>, memorial #</w:t>
      </w:r>
      <w:r>
        <w:t>22631982</w:t>
      </w:r>
      <w:r w:rsidRPr="001008E3">
        <w:t>.</w:t>
      </w:r>
    </w:p>
  </w:footnote>
  <w:footnote w:id="111">
    <w:p w14:paraId="4C834E55" w14:textId="77777777" w:rsidR="00CB4237" w:rsidRDefault="00CB4237" w:rsidP="00CB4237">
      <w:pPr>
        <w:pStyle w:val="FootnoteText"/>
        <w:spacing w:after="120"/>
        <w:ind w:firstLine="720"/>
      </w:pPr>
      <w:r>
        <w:rPr>
          <w:rStyle w:val="FootnoteReference"/>
        </w:rPr>
        <w:footnoteRef/>
      </w:r>
      <w:r>
        <w:t xml:space="preserve"> “Marriage records, Cumberland County: Cumberland. Vital Records,” database with image, </w:t>
      </w:r>
      <w:r w:rsidRPr="00DB3FEF">
        <w:rPr>
          <w:i/>
          <w:iCs/>
        </w:rPr>
        <w:t>FamilySearch</w:t>
      </w:r>
      <w:r>
        <w:t xml:space="preserve"> (</w:t>
      </w:r>
      <w:hyperlink r:id="rId80" w:history="1">
        <w:r w:rsidRPr="0032661B">
          <w:rPr>
            <w:rStyle w:val="Hyperlink"/>
          </w:rPr>
          <w:t>www.familysearch.org</w:t>
        </w:r>
      </w:hyperlink>
      <w:r>
        <w:t xml:space="preserve"> : accessed 13 September 2024), loose paper image with handwritten note referencing marriage between Charles B. Dickenson and Emily A. Davis.</w:t>
      </w:r>
    </w:p>
  </w:footnote>
  <w:footnote w:id="112">
    <w:p w14:paraId="6460E66C" w14:textId="77777777" w:rsidR="00CB4237" w:rsidRDefault="00CB4237" w:rsidP="00CB4237">
      <w:pPr>
        <w:pStyle w:val="FootnoteText"/>
        <w:spacing w:after="120"/>
        <w:ind w:firstLine="720"/>
      </w:pPr>
      <w:r>
        <w:rPr>
          <w:rStyle w:val="FootnoteReference"/>
        </w:rPr>
        <w:footnoteRef/>
      </w:r>
      <w:r>
        <w:t xml:space="preserve"> </w:t>
      </w:r>
      <w:r w:rsidRPr="00AF48EC">
        <w:t xml:space="preserve">“FamilySearch Family Tree,” database, </w:t>
      </w:r>
      <w:r w:rsidRPr="00AF48EC">
        <w:rPr>
          <w:i/>
          <w:iCs/>
        </w:rPr>
        <w:t>FamilySearch</w:t>
      </w:r>
      <w:r w:rsidRPr="00AF48EC">
        <w:t xml:space="preserve"> (</w:t>
      </w:r>
      <w:hyperlink r:id="rId81" w:history="1">
        <w:r w:rsidRPr="00AF48EC">
          <w:rPr>
            <w:rStyle w:val="Hyperlink"/>
          </w:rPr>
          <w:t>www.familysearch.org</w:t>
        </w:r>
      </w:hyperlink>
      <w:r w:rsidRPr="00AF48EC">
        <w:t xml:space="preserve"> : accessed 20 November 2024), entry for </w:t>
      </w:r>
      <w:r>
        <w:t>Anna Dickinson</w:t>
      </w:r>
      <w:r w:rsidRPr="00AF48EC">
        <w:t>, ID #</w:t>
      </w:r>
      <w:r w:rsidRPr="00131512">
        <w:t>K4V7-HCJ</w:t>
      </w:r>
      <w:r>
        <w:t>.</w:t>
      </w:r>
    </w:p>
  </w:footnote>
  <w:footnote w:id="113">
    <w:p w14:paraId="7474AB60" w14:textId="77777777" w:rsidR="00CB4237" w:rsidRDefault="00CB4237" w:rsidP="00CB4237">
      <w:pPr>
        <w:pStyle w:val="FootnoteText"/>
        <w:spacing w:after="120"/>
        <w:ind w:firstLine="720"/>
      </w:pPr>
      <w:r>
        <w:rPr>
          <w:rStyle w:val="FootnoteReference"/>
        </w:rPr>
        <w:footnoteRef/>
      </w:r>
      <w:r>
        <w:t xml:space="preserve"> </w:t>
      </w:r>
      <w:r w:rsidRPr="00AF48EC">
        <w:t xml:space="preserve">“FamilySearch Family Tree,” database, </w:t>
      </w:r>
      <w:r w:rsidRPr="00AF48EC">
        <w:rPr>
          <w:i/>
          <w:iCs/>
        </w:rPr>
        <w:t>FamilySearch</w:t>
      </w:r>
      <w:r w:rsidRPr="00AF48EC">
        <w:t xml:space="preserve"> (</w:t>
      </w:r>
      <w:hyperlink r:id="rId82" w:history="1">
        <w:r w:rsidRPr="00AF48EC">
          <w:rPr>
            <w:rStyle w:val="Hyperlink"/>
          </w:rPr>
          <w:t>www.familysearch.org</w:t>
        </w:r>
      </w:hyperlink>
      <w:r w:rsidRPr="00AF48EC">
        <w:t xml:space="preserve"> : accessed 20 November 2024), entry for </w:t>
      </w:r>
      <w:r>
        <w:t>Edward Dickinson</w:t>
      </w:r>
      <w:r w:rsidRPr="00AF48EC">
        <w:t>, ID #</w:t>
      </w:r>
      <w:r w:rsidRPr="006642AD">
        <w:t>MRSD-MJS</w:t>
      </w:r>
      <w:r>
        <w:t>.</w:t>
      </w:r>
    </w:p>
  </w:footnote>
  <w:footnote w:id="114">
    <w:p w14:paraId="3ADF8287" w14:textId="77777777" w:rsidR="00CB4237" w:rsidRDefault="00CB4237" w:rsidP="00CB4237">
      <w:pPr>
        <w:pStyle w:val="FootnoteText"/>
        <w:spacing w:after="120"/>
        <w:ind w:firstLine="720"/>
      </w:pPr>
      <w:r>
        <w:rPr>
          <w:rStyle w:val="FootnoteReference"/>
        </w:rPr>
        <w:footnoteRef/>
      </w:r>
      <w:r>
        <w:t xml:space="preserve"> </w:t>
      </w:r>
      <w:r w:rsidRPr="00AF48EC">
        <w:t xml:space="preserve">“FamilySearch Family Tree,” database, </w:t>
      </w:r>
      <w:r w:rsidRPr="00AF48EC">
        <w:rPr>
          <w:i/>
          <w:iCs/>
        </w:rPr>
        <w:t>FamilySearch</w:t>
      </w:r>
      <w:r w:rsidRPr="00AF48EC">
        <w:t xml:space="preserve"> (</w:t>
      </w:r>
      <w:hyperlink r:id="rId83" w:history="1">
        <w:r w:rsidRPr="00AF48EC">
          <w:rPr>
            <w:rStyle w:val="Hyperlink"/>
          </w:rPr>
          <w:t>www.familysearch.org</w:t>
        </w:r>
      </w:hyperlink>
      <w:r w:rsidRPr="00AF48EC">
        <w:t xml:space="preserve"> : accessed 20 November 2024), entry for </w:t>
      </w:r>
      <w:r>
        <w:t>Alfred Dickinson</w:t>
      </w:r>
      <w:r w:rsidRPr="00AF48EC">
        <w:t>, ID #</w:t>
      </w:r>
      <w:r w:rsidRPr="00032360">
        <w:t>MRS6-14Z</w:t>
      </w:r>
      <w:r>
        <w:t>.</w:t>
      </w:r>
    </w:p>
  </w:footnote>
  <w:footnote w:id="115">
    <w:p w14:paraId="2B9F4A3D" w14:textId="77777777" w:rsidR="00CB4237" w:rsidRDefault="00CB4237" w:rsidP="00CB4237">
      <w:pPr>
        <w:pStyle w:val="FootnoteText"/>
        <w:spacing w:after="120"/>
        <w:ind w:firstLine="720"/>
      </w:pPr>
      <w:r>
        <w:rPr>
          <w:rStyle w:val="FootnoteReference"/>
        </w:rPr>
        <w:footnoteRef/>
      </w:r>
      <w:r>
        <w:t xml:space="preserve"> </w:t>
      </w:r>
      <w:r w:rsidRPr="00AF48EC">
        <w:t xml:space="preserve">“FamilySearch Family Tree,” database, </w:t>
      </w:r>
      <w:r w:rsidRPr="00AF48EC">
        <w:rPr>
          <w:i/>
          <w:iCs/>
        </w:rPr>
        <w:t>FamilySearch</w:t>
      </w:r>
      <w:r w:rsidRPr="00AF48EC">
        <w:t xml:space="preserve"> (</w:t>
      </w:r>
      <w:hyperlink r:id="rId84" w:history="1">
        <w:r w:rsidRPr="00AF48EC">
          <w:rPr>
            <w:rStyle w:val="Hyperlink"/>
          </w:rPr>
          <w:t>www.familysearch.org</w:t>
        </w:r>
      </w:hyperlink>
      <w:r w:rsidRPr="00AF48EC">
        <w:t xml:space="preserve"> : accessed 20 November 2024), entry for </w:t>
      </w:r>
      <w:r>
        <w:t>Clarence David Dickinson</w:t>
      </w:r>
      <w:r w:rsidRPr="00AF48EC">
        <w:t>, ID #</w:t>
      </w:r>
      <w:r w:rsidRPr="00394195">
        <w:t>LZ5Y-NMK</w:t>
      </w:r>
      <w:r>
        <w:t>.</w:t>
      </w:r>
    </w:p>
  </w:footnote>
  <w:footnote w:id="116">
    <w:p w14:paraId="18EFCDCB" w14:textId="77777777" w:rsidR="00CB4237" w:rsidRDefault="00CB4237" w:rsidP="00CB4237">
      <w:pPr>
        <w:pStyle w:val="FootnoteText"/>
        <w:spacing w:after="120"/>
        <w:ind w:firstLine="720"/>
      </w:pPr>
      <w:r>
        <w:rPr>
          <w:rStyle w:val="FootnoteReference"/>
        </w:rPr>
        <w:footnoteRef/>
      </w:r>
      <w:r>
        <w:t xml:space="preserve"> </w:t>
      </w:r>
      <w:r w:rsidRPr="00AF48EC">
        <w:t xml:space="preserve">“FamilySearch Family Tree,” database, </w:t>
      </w:r>
      <w:r w:rsidRPr="00AF48EC">
        <w:rPr>
          <w:i/>
          <w:iCs/>
        </w:rPr>
        <w:t>FamilySearch</w:t>
      </w:r>
      <w:r w:rsidRPr="00AF48EC">
        <w:t xml:space="preserve"> (</w:t>
      </w:r>
      <w:hyperlink r:id="rId85" w:history="1">
        <w:r w:rsidRPr="00AF48EC">
          <w:rPr>
            <w:rStyle w:val="Hyperlink"/>
          </w:rPr>
          <w:t>www.familysearch.org</w:t>
        </w:r>
      </w:hyperlink>
      <w:r w:rsidRPr="00AF48EC">
        <w:t xml:space="preserve"> : accessed 20 November 2024), entry for </w:t>
      </w:r>
      <w:r>
        <w:t>Charles W. Dickinson</w:t>
      </w:r>
      <w:r w:rsidRPr="00AF48EC">
        <w:t>,</w:t>
      </w:r>
      <w:r>
        <w:t xml:space="preserve"> Jr.</w:t>
      </w:r>
      <w:proofErr w:type="gramStart"/>
      <w:r>
        <w:t xml:space="preserve">, </w:t>
      </w:r>
      <w:r w:rsidRPr="00AF48EC">
        <w:t xml:space="preserve"> ID</w:t>
      </w:r>
      <w:proofErr w:type="gramEnd"/>
      <w:r w:rsidRPr="00AF48EC">
        <w:t xml:space="preserve"> #</w:t>
      </w:r>
      <w:r w:rsidRPr="009F11BB">
        <w:t>MRS6-VRV</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823210F"/>
    <w:multiLevelType w:val="hybridMultilevel"/>
    <w:tmpl w:val="FFFFFFFF"/>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94B2305"/>
    <w:multiLevelType w:val="hybridMultilevel"/>
    <w:tmpl w:val="19809ED4"/>
    <w:lvl w:ilvl="0" w:tplc="44EA17C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E753EFA"/>
    <w:multiLevelType w:val="hybridMultilevel"/>
    <w:tmpl w:val="70F84DA8"/>
    <w:lvl w:ilvl="0" w:tplc="EA88EB0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3B656E"/>
    <w:multiLevelType w:val="hybridMultilevel"/>
    <w:tmpl w:val="0BDAE6EE"/>
    <w:lvl w:ilvl="0" w:tplc="3DBE1DE4">
      <w:start w:val="2"/>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09795F"/>
    <w:multiLevelType w:val="hybridMultilevel"/>
    <w:tmpl w:val="8632B5C2"/>
    <w:lvl w:ilvl="0" w:tplc="2CF2BDBC">
      <w:start w:val="2"/>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86594F"/>
    <w:multiLevelType w:val="hybridMultilevel"/>
    <w:tmpl w:val="5644D6FA"/>
    <w:lvl w:ilvl="0" w:tplc="7B84DD9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33A15D7"/>
    <w:multiLevelType w:val="hybridMultilevel"/>
    <w:tmpl w:val="7BF86C84"/>
    <w:lvl w:ilvl="0" w:tplc="A79C7BA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CF2EA0"/>
    <w:multiLevelType w:val="hybridMultilevel"/>
    <w:tmpl w:val="EA02FD22"/>
    <w:lvl w:ilvl="0" w:tplc="2C74AC0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7466FD"/>
    <w:multiLevelType w:val="hybridMultilevel"/>
    <w:tmpl w:val="582CE53A"/>
    <w:lvl w:ilvl="0" w:tplc="F574153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1A6540"/>
    <w:multiLevelType w:val="hybridMultilevel"/>
    <w:tmpl w:val="9F749FF2"/>
    <w:lvl w:ilvl="0" w:tplc="97E6BBB6">
      <w:start w:val="1"/>
      <w:numFmt w:val="decimal"/>
      <w:lvlText w:val="%1."/>
      <w:lvlJc w:val="left"/>
      <w:pPr>
        <w:ind w:left="36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04F54DC"/>
    <w:multiLevelType w:val="hybridMultilevel"/>
    <w:tmpl w:val="40988D94"/>
    <w:lvl w:ilvl="0" w:tplc="1A0E0976">
      <w:start w:val="2"/>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1A6483D"/>
    <w:multiLevelType w:val="hybridMultilevel"/>
    <w:tmpl w:val="97FABD20"/>
    <w:lvl w:ilvl="0" w:tplc="56E03AC2">
      <w:start w:val="1"/>
      <w:numFmt w:val="lowerRoman"/>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43C7CED"/>
    <w:multiLevelType w:val="hybridMultilevel"/>
    <w:tmpl w:val="44CC9C9E"/>
    <w:lvl w:ilvl="0" w:tplc="3F4CCA7A">
      <w:start w:val="2"/>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454716E"/>
    <w:multiLevelType w:val="hybridMultilevel"/>
    <w:tmpl w:val="C57E1346"/>
    <w:lvl w:ilvl="0" w:tplc="17321DD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10F4061"/>
    <w:multiLevelType w:val="hybridMultilevel"/>
    <w:tmpl w:val="FD36B992"/>
    <w:lvl w:ilvl="0" w:tplc="F9862D6C">
      <w:start w:val="2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C4017B4"/>
    <w:multiLevelType w:val="hybridMultilevel"/>
    <w:tmpl w:val="AAC6E21A"/>
    <w:lvl w:ilvl="0" w:tplc="D7E2B2C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2434A85"/>
    <w:multiLevelType w:val="hybridMultilevel"/>
    <w:tmpl w:val="D408E2C8"/>
    <w:lvl w:ilvl="0" w:tplc="B19C43A6">
      <w:start w:val="1"/>
      <w:numFmt w:val="upperRoman"/>
      <w:lvlText w:val="%1."/>
      <w:lvlJc w:val="left"/>
      <w:pPr>
        <w:ind w:left="1440" w:hanging="720"/>
      </w:pPr>
      <w:rPr>
        <w:rFonts w:asciiTheme="minorHAnsi" w:eastAsiaTheme="minorHAnsi" w:hAnsiTheme="min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725E5572"/>
    <w:multiLevelType w:val="hybridMultilevel"/>
    <w:tmpl w:val="85B4E14E"/>
    <w:lvl w:ilvl="0" w:tplc="8074834C">
      <w:start w:val="2"/>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09749079">
    <w:abstractNumId w:val="14"/>
  </w:num>
  <w:num w:numId="2" w16cid:durableId="955719629">
    <w:abstractNumId w:val="9"/>
  </w:num>
  <w:num w:numId="3" w16cid:durableId="612781780">
    <w:abstractNumId w:val="16"/>
  </w:num>
  <w:num w:numId="4" w16cid:durableId="1888954037">
    <w:abstractNumId w:val="0"/>
  </w:num>
  <w:num w:numId="5" w16cid:durableId="1297878417">
    <w:abstractNumId w:val="4"/>
  </w:num>
  <w:num w:numId="6" w16cid:durableId="1120341665">
    <w:abstractNumId w:val="15"/>
  </w:num>
  <w:num w:numId="7" w16cid:durableId="719062813">
    <w:abstractNumId w:val="3"/>
  </w:num>
  <w:num w:numId="8" w16cid:durableId="86585076">
    <w:abstractNumId w:val="10"/>
  </w:num>
  <w:num w:numId="9" w16cid:durableId="1037968417">
    <w:abstractNumId w:val="17"/>
  </w:num>
  <w:num w:numId="10" w16cid:durableId="1981880301">
    <w:abstractNumId w:val="12"/>
  </w:num>
  <w:num w:numId="11" w16cid:durableId="1368675433">
    <w:abstractNumId w:val="13"/>
  </w:num>
  <w:num w:numId="12" w16cid:durableId="539131286">
    <w:abstractNumId w:val="11"/>
  </w:num>
  <w:num w:numId="13" w16cid:durableId="1639454575">
    <w:abstractNumId w:val="5"/>
  </w:num>
  <w:num w:numId="14" w16cid:durableId="2132477280">
    <w:abstractNumId w:val="6"/>
  </w:num>
  <w:num w:numId="15" w16cid:durableId="1739861894">
    <w:abstractNumId w:val="2"/>
  </w:num>
  <w:num w:numId="16" w16cid:durableId="325326625">
    <w:abstractNumId w:val="8"/>
  </w:num>
  <w:num w:numId="17" w16cid:durableId="922223052">
    <w:abstractNumId w:val="7"/>
  </w:num>
  <w:num w:numId="18" w16cid:durableId="636019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237"/>
    <w:rsid w:val="000139B8"/>
    <w:rsid w:val="00047A68"/>
    <w:rsid w:val="0005755E"/>
    <w:rsid w:val="00074920"/>
    <w:rsid w:val="0009014B"/>
    <w:rsid w:val="00090DCB"/>
    <w:rsid w:val="00097CCA"/>
    <w:rsid w:val="000A0AE6"/>
    <w:rsid w:val="000B09F7"/>
    <w:rsid w:val="000C008D"/>
    <w:rsid w:val="000C501C"/>
    <w:rsid w:val="000E2FAD"/>
    <w:rsid w:val="000E3827"/>
    <w:rsid w:val="000E65A4"/>
    <w:rsid w:val="001105A8"/>
    <w:rsid w:val="00136AB4"/>
    <w:rsid w:val="0014784B"/>
    <w:rsid w:val="001722E1"/>
    <w:rsid w:val="00184E25"/>
    <w:rsid w:val="001E1F46"/>
    <w:rsid w:val="001E6C2F"/>
    <w:rsid w:val="00223E59"/>
    <w:rsid w:val="00257C96"/>
    <w:rsid w:val="0026688F"/>
    <w:rsid w:val="00283F6F"/>
    <w:rsid w:val="002B1649"/>
    <w:rsid w:val="002B5E0E"/>
    <w:rsid w:val="00357EFA"/>
    <w:rsid w:val="00380713"/>
    <w:rsid w:val="00390D17"/>
    <w:rsid w:val="003A7405"/>
    <w:rsid w:val="003B1E40"/>
    <w:rsid w:val="003B6ECD"/>
    <w:rsid w:val="004255D5"/>
    <w:rsid w:val="00431D69"/>
    <w:rsid w:val="00452EED"/>
    <w:rsid w:val="004B1C89"/>
    <w:rsid w:val="004D06FC"/>
    <w:rsid w:val="0050462C"/>
    <w:rsid w:val="00517671"/>
    <w:rsid w:val="00561192"/>
    <w:rsid w:val="0056478D"/>
    <w:rsid w:val="005939C7"/>
    <w:rsid w:val="005A1009"/>
    <w:rsid w:val="005E46FD"/>
    <w:rsid w:val="00603C36"/>
    <w:rsid w:val="00617003"/>
    <w:rsid w:val="006F4108"/>
    <w:rsid w:val="00703D88"/>
    <w:rsid w:val="00727ECE"/>
    <w:rsid w:val="007317A9"/>
    <w:rsid w:val="00760D16"/>
    <w:rsid w:val="00785325"/>
    <w:rsid w:val="007C37D1"/>
    <w:rsid w:val="008310BD"/>
    <w:rsid w:val="008861D1"/>
    <w:rsid w:val="008A7A7D"/>
    <w:rsid w:val="008E4628"/>
    <w:rsid w:val="008F7FF7"/>
    <w:rsid w:val="00904DAB"/>
    <w:rsid w:val="00913F85"/>
    <w:rsid w:val="0092446D"/>
    <w:rsid w:val="00966C2F"/>
    <w:rsid w:val="00982D91"/>
    <w:rsid w:val="009D5870"/>
    <w:rsid w:val="009F5695"/>
    <w:rsid w:val="00A06D56"/>
    <w:rsid w:val="00A06F0C"/>
    <w:rsid w:val="00A25E16"/>
    <w:rsid w:val="00A3047D"/>
    <w:rsid w:val="00A361EA"/>
    <w:rsid w:val="00A6139E"/>
    <w:rsid w:val="00A63E2C"/>
    <w:rsid w:val="00A81F9C"/>
    <w:rsid w:val="00A9017B"/>
    <w:rsid w:val="00AA1699"/>
    <w:rsid w:val="00AA36E3"/>
    <w:rsid w:val="00AB3C1F"/>
    <w:rsid w:val="00AC22CB"/>
    <w:rsid w:val="00AC766B"/>
    <w:rsid w:val="00B122EF"/>
    <w:rsid w:val="00B23F84"/>
    <w:rsid w:val="00B5338B"/>
    <w:rsid w:val="00B64E8F"/>
    <w:rsid w:val="00BC01BF"/>
    <w:rsid w:val="00BC37F3"/>
    <w:rsid w:val="00BE0FC3"/>
    <w:rsid w:val="00C17C57"/>
    <w:rsid w:val="00C60F0E"/>
    <w:rsid w:val="00C66765"/>
    <w:rsid w:val="00CB4237"/>
    <w:rsid w:val="00CD6146"/>
    <w:rsid w:val="00D17EAC"/>
    <w:rsid w:val="00D17FAA"/>
    <w:rsid w:val="00D37076"/>
    <w:rsid w:val="00D41C10"/>
    <w:rsid w:val="00D42CAB"/>
    <w:rsid w:val="00D63694"/>
    <w:rsid w:val="00D973E4"/>
    <w:rsid w:val="00DA66D5"/>
    <w:rsid w:val="00DA6B72"/>
    <w:rsid w:val="00DF5AB6"/>
    <w:rsid w:val="00E50E7A"/>
    <w:rsid w:val="00E779DE"/>
    <w:rsid w:val="00E91E7F"/>
    <w:rsid w:val="00ED1324"/>
    <w:rsid w:val="00ED32AD"/>
    <w:rsid w:val="00EE5691"/>
    <w:rsid w:val="00EE622B"/>
    <w:rsid w:val="00F37CD3"/>
    <w:rsid w:val="00F6295F"/>
    <w:rsid w:val="00F91AFF"/>
    <w:rsid w:val="00F91F97"/>
    <w:rsid w:val="00FC6F1A"/>
    <w:rsid w:val="00FE3370"/>
    <w:rsid w:val="00FF36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576A0DB"/>
  <w15:chartTrackingRefBased/>
  <w15:docId w15:val="{91D30640-701D-4F51-98B4-2DDA69232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4237"/>
  </w:style>
  <w:style w:type="paragraph" w:styleId="Heading1">
    <w:name w:val="heading 1"/>
    <w:basedOn w:val="Normal"/>
    <w:next w:val="Normal"/>
    <w:link w:val="Heading1Char"/>
    <w:uiPriority w:val="9"/>
    <w:qFormat/>
    <w:rsid w:val="00CB423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B423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B423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B423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B423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B423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B423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B423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B423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423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B423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B423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B423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B423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B423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B423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B423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B4237"/>
    <w:rPr>
      <w:rFonts w:eastAsiaTheme="majorEastAsia" w:cstheme="majorBidi"/>
      <w:color w:val="272727" w:themeColor="text1" w:themeTint="D8"/>
    </w:rPr>
  </w:style>
  <w:style w:type="paragraph" w:styleId="Title">
    <w:name w:val="Title"/>
    <w:basedOn w:val="Normal"/>
    <w:next w:val="Normal"/>
    <w:link w:val="TitleChar"/>
    <w:uiPriority w:val="10"/>
    <w:qFormat/>
    <w:rsid w:val="00CB423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B423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B423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B423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B4237"/>
    <w:pPr>
      <w:spacing w:before="160"/>
      <w:jc w:val="center"/>
    </w:pPr>
    <w:rPr>
      <w:i/>
      <w:iCs/>
      <w:color w:val="404040" w:themeColor="text1" w:themeTint="BF"/>
    </w:rPr>
  </w:style>
  <w:style w:type="character" w:customStyle="1" w:styleId="QuoteChar">
    <w:name w:val="Quote Char"/>
    <w:basedOn w:val="DefaultParagraphFont"/>
    <w:link w:val="Quote"/>
    <w:uiPriority w:val="29"/>
    <w:rsid w:val="00CB4237"/>
    <w:rPr>
      <w:i/>
      <w:iCs/>
      <w:color w:val="404040" w:themeColor="text1" w:themeTint="BF"/>
    </w:rPr>
  </w:style>
  <w:style w:type="paragraph" w:styleId="ListParagraph">
    <w:name w:val="List Paragraph"/>
    <w:basedOn w:val="Normal"/>
    <w:uiPriority w:val="34"/>
    <w:qFormat/>
    <w:rsid w:val="00CB4237"/>
    <w:pPr>
      <w:ind w:left="720"/>
      <w:contextualSpacing/>
    </w:pPr>
  </w:style>
  <w:style w:type="character" w:styleId="IntenseEmphasis">
    <w:name w:val="Intense Emphasis"/>
    <w:basedOn w:val="DefaultParagraphFont"/>
    <w:uiPriority w:val="21"/>
    <w:qFormat/>
    <w:rsid w:val="00CB4237"/>
    <w:rPr>
      <w:i/>
      <w:iCs/>
      <w:color w:val="0F4761" w:themeColor="accent1" w:themeShade="BF"/>
    </w:rPr>
  </w:style>
  <w:style w:type="paragraph" w:styleId="IntenseQuote">
    <w:name w:val="Intense Quote"/>
    <w:basedOn w:val="Normal"/>
    <w:next w:val="Normal"/>
    <w:link w:val="IntenseQuoteChar"/>
    <w:uiPriority w:val="30"/>
    <w:qFormat/>
    <w:rsid w:val="00CB423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B4237"/>
    <w:rPr>
      <w:i/>
      <w:iCs/>
      <w:color w:val="0F4761" w:themeColor="accent1" w:themeShade="BF"/>
    </w:rPr>
  </w:style>
  <w:style w:type="character" w:styleId="IntenseReference">
    <w:name w:val="Intense Reference"/>
    <w:basedOn w:val="DefaultParagraphFont"/>
    <w:uiPriority w:val="32"/>
    <w:qFormat/>
    <w:rsid w:val="00CB4237"/>
    <w:rPr>
      <w:b/>
      <w:bCs/>
      <w:smallCaps/>
      <w:color w:val="0F4761" w:themeColor="accent1" w:themeShade="BF"/>
      <w:spacing w:val="5"/>
    </w:rPr>
  </w:style>
  <w:style w:type="paragraph" w:styleId="FootnoteText">
    <w:name w:val="footnote text"/>
    <w:basedOn w:val="Normal"/>
    <w:link w:val="FootnoteTextChar"/>
    <w:uiPriority w:val="99"/>
    <w:semiHidden/>
    <w:unhideWhenUsed/>
    <w:rsid w:val="00CB423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B4237"/>
    <w:rPr>
      <w:sz w:val="20"/>
      <w:szCs w:val="20"/>
    </w:rPr>
  </w:style>
  <w:style w:type="character" w:styleId="FootnoteReference">
    <w:name w:val="footnote reference"/>
    <w:basedOn w:val="DefaultParagraphFont"/>
    <w:uiPriority w:val="99"/>
    <w:semiHidden/>
    <w:unhideWhenUsed/>
    <w:rsid w:val="00CB4237"/>
    <w:rPr>
      <w:vertAlign w:val="superscript"/>
    </w:rPr>
  </w:style>
  <w:style w:type="character" w:styleId="Hyperlink">
    <w:name w:val="Hyperlink"/>
    <w:basedOn w:val="DefaultParagraphFont"/>
    <w:uiPriority w:val="99"/>
    <w:unhideWhenUsed/>
    <w:rsid w:val="00CB4237"/>
    <w:rPr>
      <w:color w:val="467886" w:themeColor="hyperlink"/>
      <w:u w:val="single"/>
    </w:rPr>
  </w:style>
  <w:style w:type="character" w:styleId="UnresolvedMention">
    <w:name w:val="Unresolved Mention"/>
    <w:basedOn w:val="DefaultParagraphFont"/>
    <w:uiPriority w:val="99"/>
    <w:semiHidden/>
    <w:unhideWhenUsed/>
    <w:rsid w:val="00CB4237"/>
    <w:rPr>
      <w:color w:val="605E5C"/>
      <w:shd w:val="clear" w:color="auto" w:fill="E1DFDD"/>
    </w:rPr>
  </w:style>
  <w:style w:type="table" w:styleId="TableGrid">
    <w:name w:val="Table Grid"/>
    <w:basedOn w:val="TableNormal"/>
    <w:uiPriority w:val="39"/>
    <w:rsid w:val="00CB42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unhideWhenUsed/>
    <w:rsid w:val="00CB423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B4237"/>
  </w:style>
  <w:style w:type="paragraph" w:styleId="Footer">
    <w:name w:val="footer"/>
    <w:basedOn w:val="Normal"/>
    <w:link w:val="FooterChar"/>
    <w:uiPriority w:val="99"/>
    <w:semiHidden/>
    <w:unhideWhenUsed/>
    <w:rsid w:val="00CB423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B4237"/>
  </w:style>
  <w:style w:type="paragraph" w:styleId="Revision">
    <w:name w:val="Revision"/>
    <w:hidden/>
    <w:uiPriority w:val="99"/>
    <w:semiHidden/>
    <w:rsid w:val="00CD6146"/>
    <w:pPr>
      <w:spacing w:after="0" w:line="240" w:lineRule="auto"/>
    </w:pPr>
  </w:style>
  <w:style w:type="character" w:styleId="CommentReference">
    <w:name w:val="annotation reference"/>
    <w:basedOn w:val="DefaultParagraphFont"/>
    <w:uiPriority w:val="99"/>
    <w:semiHidden/>
    <w:unhideWhenUsed/>
    <w:rsid w:val="00CD6146"/>
    <w:rPr>
      <w:sz w:val="16"/>
      <w:szCs w:val="16"/>
    </w:rPr>
  </w:style>
  <w:style w:type="paragraph" w:styleId="CommentText">
    <w:name w:val="annotation text"/>
    <w:basedOn w:val="Normal"/>
    <w:link w:val="CommentTextChar"/>
    <w:uiPriority w:val="99"/>
    <w:semiHidden/>
    <w:unhideWhenUsed/>
    <w:rsid w:val="00CD6146"/>
    <w:pPr>
      <w:spacing w:line="240" w:lineRule="auto"/>
    </w:pPr>
    <w:rPr>
      <w:sz w:val="20"/>
      <w:szCs w:val="20"/>
    </w:rPr>
  </w:style>
  <w:style w:type="character" w:customStyle="1" w:styleId="CommentTextChar">
    <w:name w:val="Comment Text Char"/>
    <w:basedOn w:val="DefaultParagraphFont"/>
    <w:link w:val="CommentText"/>
    <w:uiPriority w:val="99"/>
    <w:semiHidden/>
    <w:rsid w:val="00CD6146"/>
    <w:rPr>
      <w:sz w:val="20"/>
      <w:szCs w:val="20"/>
    </w:rPr>
  </w:style>
  <w:style w:type="paragraph" w:styleId="CommentSubject">
    <w:name w:val="annotation subject"/>
    <w:basedOn w:val="CommentText"/>
    <w:next w:val="CommentText"/>
    <w:link w:val="CommentSubjectChar"/>
    <w:uiPriority w:val="99"/>
    <w:semiHidden/>
    <w:unhideWhenUsed/>
    <w:rsid w:val="00CD6146"/>
    <w:rPr>
      <w:b/>
      <w:bCs/>
    </w:rPr>
  </w:style>
  <w:style w:type="character" w:customStyle="1" w:styleId="CommentSubjectChar">
    <w:name w:val="Comment Subject Char"/>
    <w:basedOn w:val="CommentTextChar"/>
    <w:link w:val="CommentSubject"/>
    <w:uiPriority w:val="99"/>
    <w:semiHidden/>
    <w:rsid w:val="00CD614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fold3.com" TargetMode="External"/><Relationship Id="rId18" Type="http://schemas.openxmlformats.org/officeDocument/2006/relationships/hyperlink" Target="https://www.loc.gov/item/97683600/"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s1.sos.mo.gov" TargetMode="External"/><Relationship Id="rId17" Type="http://schemas.openxmlformats.org/officeDocument/2006/relationships/hyperlink" Target="https://www.genealogybank.com" TargetMode="External"/><Relationship Id="rId2" Type="http://schemas.openxmlformats.org/officeDocument/2006/relationships/styles" Target="styles.xml"/><Relationship Id="rId16" Type="http://schemas.openxmlformats.org/officeDocument/2006/relationships/hyperlink" Target="https://www.genealogybank.co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www.genealogybank.com" TargetMode="External"/><Relationship Id="rId10" Type="http://schemas.openxmlformats.org/officeDocument/2006/relationships/image" Target="media/image4.png"/><Relationship Id="rId19" Type="http://schemas.openxmlformats.org/officeDocument/2006/relationships/hyperlink" Target="https://www.loc.gov/item/74692203"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fold3.com"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www.ancestry.com" TargetMode="External"/><Relationship Id="rId21" Type="http://schemas.openxmlformats.org/officeDocument/2006/relationships/hyperlink" Target="http://www.ancestry.com" TargetMode="External"/><Relationship Id="rId42" Type="http://schemas.openxmlformats.org/officeDocument/2006/relationships/hyperlink" Target="http://www.ancestry.com" TargetMode="External"/><Relationship Id="rId47" Type="http://schemas.openxmlformats.org/officeDocument/2006/relationships/hyperlink" Target="http://www.familysearch.org" TargetMode="External"/><Relationship Id="rId63" Type="http://schemas.openxmlformats.org/officeDocument/2006/relationships/hyperlink" Target="http://www.familysearch.org" TargetMode="External"/><Relationship Id="rId68" Type="http://schemas.openxmlformats.org/officeDocument/2006/relationships/hyperlink" Target="http://www.findagrave.com" TargetMode="External"/><Relationship Id="rId84" Type="http://schemas.openxmlformats.org/officeDocument/2006/relationships/hyperlink" Target="http://www.familysearch.org" TargetMode="External"/><Relationship Id="rId16" Type="http://schemas.openxmlformats.org/officeDocument/2006/relationships/hyperlink" Target="http://www.findagrave.com" TargetMode="External"/><Relationship Id="rId11" Type="http://schemas.openxmlformats.org/officeDocument/2006/relationships/hyperlink" Target="http://www.ancestry.com" TargetMode="External"/><Relationship Id="rId32" Type="http://schemas.openxmlformats.org/officeDocument/2006/relationships/hyperlink" Target="http://www.fold3.com" TargetMode="External"/><Relationship Id="rId37" Type="http://schemas.openxmlformats.org/officeDocument/2006/relationships/hyperlink" Target="http://www.ancestry.com" TargetMode="External"/><Relationship Id="rId53" Type="http://schemas.openxmlformats.org/officeDocument/2006/relationships/hyperlink" Target="http://www.findagrave.com" TargetMode="External"/><Relationship Id="rId58" Type="http://schemas.openxmlformats.org/officeDocument/2006/relationships/hyperlink" Target="http://www.familysearch.org" TargetMode="External"/><Relationship Id="rId74" Type="http://schemas.openxmlformats.org/officeDocument/2006/relationships/hyperlink" Target="http://www.familysearch.org" TargetMode="External"/><Relationship Id="rId79" Type="http://schemas.openxmlformats.org/officeDocument/2006/relationships/hyperlink" Target="http://www.findagrave.com" TargetMode="External"/><Relationship Id="rId5" Type="http://schemas.openxmlformats.org/officeDocument/2006/relationships/hyperlink" Target="http://www.ancestry.com" TargetMode="External"/><Relationship Id="rId19" Type="http://schemas.openxmlformats.org/officeDocument/2006/relationships/hyperlink" Target="https://familysearch.org" TargetMode="External"/><Relationship Id="rId14" Type="http://schemas.openxmlformats.org/officeDocument/2006/relationships/hyperlink" Target="http://www.familysearch.org" TargetMode="External"/><Relationship Id="rId22" Type="http://schemas.openxmlformats.org/officeDocument/2006/relationships/hyperlink" Target="http://www.findagrave.com" TargetMode="External"/><Relationship Id="rId27" Type="http://schemas.openxmlformats.org/officeDocument/2006/relationships/hyperlink" Target="http://www.familysearch.org" TargetMode="External"/><Relationship Id="rId30" Type="http://schemas.openxmlformats.org/officeDocument/2006/relationships/hyperlink" Target="https://familysearch.org" TargetMode="External"/><Relationship Id="rId35" Type="http://schemas.openxmlformats.org/officeDocument/2006/relationships/hyperlink" Target="http://www.ancestry.com" TargetMode="External"/><Relationship Id="rId43" Type="http://schemas.openxmlformats.org/officeDocument/2006/relationships/hyperlink" Target="http://www.ancestry.com" TargetMode="External"/><Relationship Id="rId48" Type="http://schemas.openxmlformats.org/officeDocument/2006/relationships/hyperlink" Target="http://www.ancestry.com" TargetMode="External"/><Relationship Id="rId56" Type="http://schemas.openxmlformats.org/officeDocument/2006/relationships/hyperlink" Target="http://www.familysearch.org" TargetMode="External"/><Relationship Id="rId64" Type="http://schemas.openxmlformats.org/officeDocument/2006/relationships/hyperlink" Target="http://www.familysearch.org" TargetMode="External"/><Relationship Id="rId69" Type="http://schemas.openxmlformats.org/officeDocument/2006/relationships/hyperlink" Target="http://www.findagrave.com" TargetMode="External"/><Relationship Id="rId77" Type="http://schemas.openxmlformats.org/officeDocument/2006/relationships/hyperlink" Target="http://www.familysearch.org" TargetMode="External"/><Relationship Id="rId8" Type="http://schemas.openxmlformats.org/officeDocument/2006/relationships/hyperlink" Target="https://www.loc.gov/item/74692203" TargetMode="External"/><Relationship Id="rId51" Type="http://schemas.openxmlformats.org/officeDocument/2006/relationships/hyperlink" Target="http://www.ancestry.com" TargetMode="External"/><Relationship Id="rId72" Type="http://schemas.openxmlformats.org/officeDocument/2006/relationships/hyperlink" Target="http://www.familysearch.org" TargetMode="External"/><Relationship Id="rId80" Type="http://schemas.openxmlformats.org/officeDocument/2006/relationships/hyperlink" Target="http://www.familysearch.org" TargetMode="External"/><Relationship Id="rId85" Type="http://schemas.openxmlformats.org/officeDocument/2006/relationships/hyperlink" Target="http://www.familysearch.org" TargetMode="External"/><Relationship Id="rId3" Type="http://schemas.openxmlformats.org/officeDocument/2006/relationships/hyperlink" Target="http://www.findagrave.com" TargetMode="External"/><Relationship Id="rId12" Type="http://schemas.openxmlformats.org/officeDocument/2006/relationships/hyperlink" Target="http://www.familysearch.org" TargetMode="External"/><Relationship Id="rId17" Type="http://schemas.openxmlformats.org/officeDocument/2006/relationships/hyperlink" Target="http://www.familysearch.org" TargetMode="External"/><Relationship Id="rId25" Type="http://schemas.openxmlformats.org/officeDocument/2006/relationships/hyperlink" Target="http://www.fold3.com" TargetMode="External"/><Relationship Id="rId33" Type="http://schemas.openxmlformats.org/officeDocument/2006/relationships/hyperlink" Target="http://www.genealogybank.com" TargetMode="External"/><Relationship Id="rId38" Type="http://schemas.openxmlformats.org/officeDocument/2006/relationships/hyperlink" Target="http://www.ancestry.com" TargetMode="External"/><Relationship Id="rId46" Type="http://schemas.openxmlformats.org/officeDocument/2006/relationships/hyperlink" Target="http://www.familysearch.org" TargetMode="External"/><Relationship Id="rId59" Type="http://schemas.openxmlformats.org/officeDocument/2006/relationships/hyperlink" Target="http://www.familysearch.org" TargetMode="External"/><Relationship Id="rId67" Type="http://schemas.openxmlformats.org/officeDocument/2006/relationships/hyperlink" Target="http://www.familysearch.org" TargetMode="External"/><Relationship Id="rId20" Type="http://schemas.openxmlformats.org/officeDocument/2006/relationships/hyperlink" Target="http://www.findagrave.com" TargetMode="External"/><Relationship Id="rId41" Type="http://schemas.openxmlformats.org/officeDocument/2006/relationships/hyperlink" Target="http://www.genealogybank.com" TargetMode="External"/><Relationship Id="rId54" Type="http://schemas.openxmlformats.org/officeDocument/2006/relationships/hyperlink" Target="http://www.findagrave.com" TargetMode="External"/><Relationship Id="rId62" Type="http://schemas.openxmlformats.org/officeDocument/2006/relationships/hyperlink" Target="http://www.familysearch.org" TargetMode="External"/><Relationship Id="rId70" Type="http://schemas.openxmlformats.org/officeDocument/2006/relationships/hyperlink" Target="http://www.familysearch.org" TargetMode="External"/><Relationship Id="rId75" Type="http://schemas.openxmlformats.org/officeDocument/2006/relationships/hyperlink" Target="http://www.familysearch.org" TargetMode="External"/><Relationship Id="rId83" Type="http://schemas.openxmlformats.org/officeDocument/2006/relationships/hyperlink" Target="http://www.familysearch.org" TargetMode="External"/><Relationship Id="rId1" Type="http://schemas.openxmlformats.org/officeDocument/2006/relationships/hyperlink" Target="http://www.findagrave.com" TargetMode="External"/><Relationship Id="rId6" Type="http://schemas.openxmlformats.org/officeDocument/2006/relationships/hyperlink" Target="http://baptisthistoryhomepage.com/cohansey.nj.html" TargetMode="External"/><Relationship Id="rId15" Type="http://schemas.openxmlformats.org/officeDocument/2006/relationships/hyperlink" Target="http://www.ancestry.com" TargetMode="External"/><Relationship Id="rId23" Type="http://schemas.openxmlformats.org/officeDocument/2006/relationships/hyperlink" Target="http://www.familysearch.org" TargetMode="External"/><Relationship Id="rId28" Type="http://schemas.openxmlformats.org/officeDocument/2006/relationships/hyperlink" Target="https://www.healthline.com/health/worst-disease-outbreaks-history" TargetMode="External"/><Relationship Id="rId36" Type="http://schemas.openxmlformats.org/officeDocument/2006/relationships/hyperlink" Target="http://www.ancestry.com" TargetMode="External"/><Relationship Id="rId49" Type="http://schemas.openxmlformats.org/officeDocument/2006/relationships/hyperlink" Target="http://www.findagrave.com" TargetMode="External"/><Relationship Id="rId57" Type="http://schemas.openxmlformats.org/officeDocument/2006/relationships/hyperlink" Target="http://www.familysearch.org" TargetMode="External"/><Relationship Id="rId10" Type="http://schemas.openxmlformats.org/officeDocument/2006/relationships/hyperlink" Target="http://www.ancestry.com" TargetMode="External"/><Relationship Id="rId31" Type="http://schemas.openxmlformats.org/officeDocument/2006/relationships/hyperlink" Target="http://www.findagrave.com" TargetMode="External"/><Relationship Id="rId44" Type="http://schemas.openxmlformats.org/officeDocument/2006/relationships/hyperlink" Target="http://www.familysearch.org" TargetMode="External"/><Relationship Id="rId52" Type="http://schemas.openxmlformats.org/officeDocument/2006/relationships/hyperlink" Target="http://www.ancestry.com" TargetMode="External"/><Relationship Id="rId60" Type="http://schemas.openxmlformats.org/officeDocument/2006/relationships/hyperlink" Target="http://www.familysearch.org" TargetMode="External"/><Relationship Id="rId65" Type="http://schemas.openxmlformats.org/officeDocument/2006/relationships/hyperlink" Target="http://www.familysearch.org" TargetMode="External"/><Relationship Id="rId73" Type="http://schemas.openxmlformats.org/officeDocument/2006/relationships/hyperlink" Target="http://www.findagrave.com" TargetMode="External"/><Relationship Id="rId78" Type="http://schemas.openxmlformats.org/officeDocument/2006/relationships/hyperlink" Target="http://www.familysearch.org" TargetMode="External"/><Relationship Id="rId81" Type="http://schemas.openxmlformats.org/officeDocument/2006/relationships/hyperlink" Target="http://www.familysearch.org" TargetMode="External"/><Relationship Id="rId4" Type="http://schemas.openxmlformats.org/officeDocument/2006/relationships/hyperlink" Target="https://www.loc.gov/item/01007740/" TargetMode="External"/><Relationship Id="rId9" Type="http://schemas.openxmlformats.org/officeDocument/2006/relationships/hyperlink" Target="https://www.loc.gov/item/97683600/" TargetMode="External"/><Relationship Id="rId13" Type="http://schemas.openxmlformats.org/officeDocument/2006/relationships/hyperlink" Target="http://www.findagrave.com" TargetMode="External"/><Relationship Id="rId18" Type="http://schemas.openxmlformats.org/officeDocument/2006/relationships/hyperlink" Target="http://www.fold3.com" TargetMode="External"/><Relationship Id="rId39" Type="http://schemas.openxmlformats.org/officeDocument/2006/relationships/hyperlink" Target="http://www.ancestry.com" TargetMode="External"/><Relationship Id="rId34" Type="http://schemas.openxmlformats.org/officeDocument/2006/relationships/hyperlink" Target="http://www.findagrave.com" TargetMode="External"/><Relationship Id="rId50" Type="http://schemas.openxmlformats.org/officeDocument/2006/relationships/hyperlink" Target="http://www.genealogybank.com" TargetMode="External"/><Relationship Id="rId55" Type="http://schemas.openxmlformats.org/officeDocument/2006/relationships/hyperlink" Target="http://www.familysearch.org" TargetMode="External"/><Relationship Id="rId76" Type="http://schemas.openxmlformats.org/officeDocument/2006/relationships/hyperlink" Target="http://www.familysearch.org" TargetMode="External"/><Relationship Id="rId7" Type="http://schemas.openxmlformats.org/officeDocument/2006/relationships/hyperlink" Target="https://familysearch.org" TargetMode="External"/><Relationship Id="rId71" Type="http://schemas.openxmlformats.org/officeDocument/2006/relationships/hyperlink" Target="http://www.familysearch.org" TargetMode="External"/><Relationship Id="rId2" Type="http://schemas.openxmlformats.org/officeDocument/2006/relationships/hyperlink" Target="http://www.ancestry.com" TargetMode="External"/><Relationship Id="rId29" Type="http://schemas.openxmlformats.org/officeDocument/2006/relationships/hyperlink" Target="http://www.familysearch.org" TargetMode="External"/><Relationship Id="rId24" Type="http://schemas.openxmlformats.org/officeDocument/2006/relationships/hyperlink" Target="http://www.fold3.com" TargetMode="External"/><Relationship Id="rId40" Type="http://schemas.openxmlformats.org/officeDocument/2006/relationships/hyperlink" Target="http://www.findagrave.com" TargetMode="External"/><Relationship Id="rId45" Type="http://schemas.openxmlformats.org/officeDocument/2006/relationships/hyperlink" Target="http://www.familysearch.org" TargetMode="External"/><Relationship Id="rId66" Type="http://schemas.openxmlformats.org/officeDocument/2006/relationships/hyperlink" Target="http://www.familysearch.org" TargetMode="External"/><Relationship Id="rId61" Type="http://schemas.openxmlformats.org/officeDocument/2006/relationships/hyperlink" Target="http://www.familysearch.org" TargetMode="External"/><Relationship Id="rId82" Type="http://schemas.openxmlformats.org/officeDocument/2006/relationships/hyperlink" Target="http://www.familysearc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18</TotalTime>
  <Pages>19</Pages>
  <Words>3240</Words>
  <Characters>18473</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Debi Scadden</dc:creator>
  <cp:keywords/>
  <dc:description/>
  <cp:lastModifiedBy>Debi Scadden</cp:lastModifiedBy>
  <cp:revision>9</cp:revision>
  <dcterms:created xsi:type="dcterms:W3CDTF">2026-05-08T21:20:00Z</dcterms:created>
  <dcterms:modified xsi:type="dcterms:W3CDTF">2026-05-08T22:46:00Z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16a15e46-4fbc-433a-ad91-d140768a1e55</vt:lpwstr>
  </property>
</Properties>
</file>